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8" w:rsidRPr="00914E80" w:rsidRDefault="00CB1A68" w:rsidP="008E23BB">
      <w:pPr>
        <w:spacing w:line="360" w:lineRule="auto"/>
        <w:ind w:left="1418" w:right="1418"/>
        <w:jc w:val="center"/>
      </w:pPr>
      <w:r w:rsidRPr="00914E80">
        <w:t>LAS ENFERMEDADES MÚSCULO ESQUELÉTICAS COMO MOTIVO DE CONSULTA EN EL PRIMER NIVEL DE ATENCION.</w:t>
      </w:r>
    </w:p>
    <w:p w:rsidR="00CB1A68" w:rsidRPr="00914E80" w:rsidRDefault="00CB1A68" w:rsidP="008E23BB">
      <w:pPr>
        <w:spacing w:line="360" w:lineRule="auto"/>
        <w:jc w:val="center"/>
      </w:pPr>
    </w:p>
    <w:p w:rsidR="00CB1A68" w:rsidRPr="00914E80" w:rsidRDefault="00CB1A68" w:rsidP="008E23BB">
      <w:pPr>
        <w:spacing w:line="360" w:lineRule="auto"/>
        <w:outlineLvl w:val="0"/>
      </w:pPr>
      <w:r w:rsidRPr="00914E80">
        <w:t xml:space="preserve">Salvador A. Sermeño.  </w:t>
      </w:r>
      <w:r w:rsidR="00A76647" w:rsidRPr="00914E80">
        <w:t xml:space="preserve">Medicina Interna y Reumatología. Hospital Nacional </w:t>
      </w:r>
      <w:proofErr w:type="spellStart"/>
      <w:r w:rsidR="00A76647" w:rsidRPr="00914E80">
        <w:t>Zacamil</w:t>
      </w:r>
      <w:proofErr w:type="spellEnd"/>
      <w:r w:rsidR="00A76647" w:rsidRPr="00914E80">
        <w:t>.</w:t>
      </w:r>
      <w:r w:rsidR="008E23BB">
        <w:t xml:space="preserve"> El Salvador</w:t>
      </w:r>
    </w:p>
    <w:p w:rsidR="00CB1A68" w:rsidRPr="00914E80" w:rsidRDefault="00CB1A68" w:rsidP="008E23BB">
      <w:pPr>
        <w:spacing w:line="360" w:lineRule="auto"/>
      </w:pPr>
    </w:p>
    <w:p w:rsidR="00950C70" w:rsidRPr="00914E80" w:rsidRDefault="00950C70" w:rsidP="008E23BB">
      <w:pPr>
        <w:spacing w:line="360" w:lineRule="auto"/>
        <w:outlineLvl w:val="0"/>
      </w:pPr>
      <w:r w:rsidRPr="00914E80">
        <w:t>RESUMEN</w:t>
      </w:r>
    </w:p>
    <w:p w:rsidR="00950C70" w:rsidRPr="00914E80" w:rsidRDefault="00950C70" w:rsidP="008E23BB">
      <w:pPr>
        <w:spacing w:line="360" w:lineRule="auto"/>
      </w:pPr>
    </w:p>
    <w:p w:rsidR="00CB1A68" w:rsidRPr="00914E80" w:rsidRDefault="00CB1A68" w:rsidP="008E23BB">
      <w:pPr>
        <w:spacing w:line="360" w:lineRule="auto"/>
      </w:pPr>
      <w:r w:rsidRPr="00914E80">
        <w:t>INTRODUCCIÖN. En un trabajo realizado por Castillejos  y colaboradores en 2007, en el cuales inve</w:t>
      </w:r>
      <w:r w:rsidRPr="00914E80">
        <w:t>s</w:t>
      </w:r>
      <w:r w:rsidRPr="00914E80">
        <w:t xml:space="preserve">tigó el perfil epidemiológico de </w:t>
      </w:r>
      <w:r w:rsidR="00640E51" w:rsidRPr="00914E80">
        <w:t xml:space="preserve">los </w:t>
      </w:r>
      <w:r w:rsidRPr="00914E80">
        <w:t xml:space="preserve">pacientes con </w:t>
      </w:r>
      <w:r w:rsidR="00AA027A" w:rsidRPr="00914E80">
        <w:t>e</w:t>
      </w:r>
      <w:r w:rsidR="00FA12C5" w:rsidRPr="00914E80">
        <w:t xml:space="preserve">nfermedades </w:t>
      </w:r>
      <w:r w:rsidR="00AA027A" w:rsidRPr="00914E80">
        <w:t>m</w:t>
      </w:r>
      <w:r w:rsidR="00FA12C5" w:rsidRPr="00914E80">
        <w:t xml:space="preserve">úsculo </w:t>
      </w:r>
      <w:r w:rsidR="00AA027A" w:rsidRPr="00914E80">
        <w:t>e</w:t>
      </w:r>
      <w:r w:rsidR="00184603" w:rsidRPr="00914E80">
        <w:t>squeléticas</w:t>
      </w:r>
      <w:r w:rsidR="00950C70" w:rsidRPr="00914E80">
        <w:t xml:space="preserve"> </w:t>
      </w:r>
      <w:r w:rsidRPr="00914E80">
        <w:t xml:space="preserve"> atendidos en los hospitales: </w:t>
      </w:r>
      <w:r w:rsidR="00950C70" w:rsidRPr="00914E80">
        <w:t xml:space="preserve">Nacional </w:t>
      </w:r>
      <w:r w:rsidRPr="00914E80">
        <w:t xml:space="preserve">Rosales, </w:t>
      </w:r>
      <w:r w:rsidR="00950C70" w:rsidRPr="00914E80">
        <w:t xml:space="preserve">Nacional </w:t>
      </w:r>
      <w:r w:rsidRPr="00914E80">
        <w:t>Zacamil y Militar, e</w:t>
      </w:r>
      <w:r w:rsidR="00640E51" w:rsidRPr="00914E80">
        <w:t>ncontraron que la</w:t>
      </w:r>
      <w:r w:rsidRPr="00914E80">
        <w:t xml:space="preserve">s enfermedades </w:t>
      </w:r>
      <w:r w:rsidR="00950C70" w:rsidRPr="00914E80">
        <w:t>reumáticas inflamatorias</w:t>
      </w:r>
      <w:r w:rsidR="00184603" w:rsidRPr="00914E80">
        <w:t xml:space="preserve"> fueron las primeras causas de consulta</w:t>
      </w:r>
      <w:r w:rsidRPr="00914E80">
        <w:t xml:space="preserve">.  </w:t>
      </w:r>
    </w:p>
    <w:p w:rsidR="00CB1A68" w:rsidRPr="00914E80" w:rsidRDefault="00CB1A68" w:rsidP="008E23BB">
      <w:pPr>
        <w:spacing w:line="360" w:lineRule="auto"/>
      </w:pPr>
      <w:r w:rsidRPr="00914E80">
        <w:t xml:space="preserve">El objetivo del trabajo es la de investigar las </w:t>
      </w:r>
      <w:r w:rsidR="00950C70" w:rsidRPr="00914E80">
        <w:t xml:space="preserve">características demográficas  y las </w:t>
      </w:r>
      <w:r w:rsidRPr="00914E80">
        <w:t xml:space="preserve">causas de consulta por </w:t>
      </w:r>
      <w:r w:rsidR="00AA027A" w:rsidRPr="00914E80">
        <w:t xml:space="preserve">enfermedades músculo esqueléticos </w:t>
      </w:r>
      <w:r w:rsidR="00640E51" w:rsidRPr="00914E80">
        <w:t>atendidos</w:t>
      </w:r>
      <w:r w:rsidR="00950C70" w:rsidRPr="00914E80">
        <w:t xml:space="preserve"> </w:t>
      </w:r>
      <w:r w:rsidRPr="00914E80">
        <w:t xml:space="preserve"> en un primer nivel </w:t>
      </w:r>
      <w:r w:rsidR="00AA027A" w:rsidRPr="00914E80">
        <w:t xml:space="preserve"> y compararlos con los centros de ref</w:t>
      </w:r>
      <w:r w:rsidR="00AA027A" w:rsidRPr="00914E80">
        <w:t>e</w:t>
      </w:r>
      <w:r w:rsidR="00AA027A" w:rsidRPr="00914E80">
        <w:t>rencia</w:t>
      </w:r>
    </w:p>
    <w:p w:rsidR="00CB1A68" w:rsidRPr="00914E80" w:rsidRDefault="00CB1A68" w:rsidP="008E23BB">
      <w:pPr>
        <w:spacing w:line="360" w:lineRule="auto"/>
      </w:pPr>
      <w:r w:rsidRPr="00914E80">
        <w:t xml:space="preserve">MATERIALES Y MÉTODOS. Se realizó un corte transversal de los pacientes que consultan  por primera </w:t>
      </w:r>
      <w:r w:rsidR="00914E80" w:rsidRPr="00914E80">
        <w:t>vez,</w:t>
      </w:r>
      <w:r w:rsidRPr="00914E80">
        <w:t xml:space="preserve"> en la especialidad de reumatología en una ONG  localiz</w:t>
      </w:r>
      <w:r w:rsidR="00950C70" w:rsidRPr="00914E80">
        <w:t>ada en San Salvador,  en el perí</w:t>
      </w:r>
      <w:r w:rsidRPr="00914E80">
        <w:t>odo co</w:t>
      </w:r>
      <w:r w:rsidRPr="00914E80">
        <w:t>m</w:t>
      </w:r>
      <w:r w:rsidRPr="00914E80">
        <w:t>prendido del primero de enero al 31 de diciembre del 2009</w:t>
      </w:r>
      <w:r w:rsidR="00914E80" w:rsidRPr="00914E80">
        <w:t>,</w:t>
      </w:r>
      <w:r w:rsidRPr="00914E80">
        <w:t xml:space="preserve"> Todos los pacientes fueron evaluados por un reumatólogo y las patologías clasificadas de acuerdo a los criterios diagnósticos </w:t>
      </w:r>
      <w:r w:rsidR="00950C70" w:rsidRPr="00914E80">
        <w:t xml:space="preserve">propuestos por </w:t>
      </w:r>
      <w:r w:rsidRPr="00914E80">
        <w:t xml:space="preserve">el Colegio Americano de Reumatología.  </w:t>
      </w:r>
    </w:p>
    <w:p w:rsidR="007E5584" w:rsidRPr="00914E80" w:rsidRDefault="00CB1A68" w:rsidP="008E23BB">
      <w:pPr>
        <w:spacing w:line="360" w:lineRule="auto"/>
      </w:pPr>
      <w:r w:rsidRPr="00914E80">
        <w:t>En cada u</w:t>
      </w:r>
      <w:r w:rsidR="007E5584" w:rsidRPr="00914E80">
        <w:t>no de los pacientes se investigó</w:t>
      </w:r>
      <w:r w:rsidRPr="00914E80">
        <w:t>: el sexo, edad, ocu</w:t>
      </w:r>
      <w:r w:rsidR="007E5584" w:rsidRPr="00914E80">
        <w:t>pación, escolaridad  y el diagnó</w:t>
      </w:r>
      <w:r w:rsidRPr="00914E80">
        <w:t>stico</w:t>
      </w:r>
      <w:r w:rsidR="007E5584" w:rsidRPr="00914E80">
        <w:t xml:space="preserve"> reum</w:t>
      </w:r>
      <w:r w:rsidR="007E5584" w:rsidRPr="00914E80">
        <w:t>a</w:t>
      </w:r>
      <w:r w:rsidR="007E5584" w:rsidRPr="00914E80">
        <w:t xml:space="preserve">tológico principal. </w:t>
      </w:r>
    </w:p>
    <w:p w:rsidR="00CB1A68" w:rsidRPr="00914E80" w:rsidRDefault="00CB1A68" w:rsidP="008E23BB">
      <w:pPr>
        <w:spacing w:line="360" w:lineRule="auto"/>
      </w:pPr>
      <w:r w:rsidRPr="00914E80">
        <w:t>Los resultados fueron analizados utilizando técnicas de estadística descriptiva.</w:t>
      </w:r>
    </w:p>
    <w:p w:rsidR="00CB1A68" w:rsidRPr="00914E80" w:rsidRDefault="00CB1A68" w:rsidP="008E23BB">
      <w:pPr>
        <w:spacing w:line="360" w:lineRule="auto"/>
      </w:pPr>
      <w:r w:rsidRPr="00914E80">
        <w:t>RES</w:t>
      </w:r>
      <w:r w:rsidR="00184603" w:rsidRPr="00914E80">
        <w:t xml:space="preserve">ULTADOS.  En total fueron </w:t>
      </w:r>
      <w:r w:rsidRPr="00914E80">
        <w:t xml:space="preserve"> 111 pacientes,  con una edad media de 53.67 a</w:t>
      </w:r>
      <w:r w:rsidR="007E5584" w:rsidRPr="00914E80">
        <w:t>ños</w:t>
      </w:r>
      <w:r w:rsidRPr="00914E80">
        <w:t xml:space="preserve">. </w:t>
      </w:r>
      <w:r w:rsidR="007E5584" w:rsidRPr="00914E80">
        <w:t xml:space="preserve"> El 79.3%</w:t>
      </w:r>
      <w:r w:rsidRPr="00914E80">
        <w:t xml:space="preserve"> del sexo femenino. La media de escolaridad fue de 7.06 </w:t>
      </w:r>
      <w:r w:rsidR="00914E80" w:rsidRPr="00914E80">
        <w:t>años,</w:t>
      </w:r>
      <w:r w:rsidRPr="00914E80">
        <w:t xml:space="preserve"> con una tasa de analfabetismo del 18.9%.</w:t>
      </w:r>
    </w:p>
    <w:p w:rsidR="00CB1A68" w:rsidRPr="00914E80" w:rsidRDefault="00CB1A68" w:rsidP="008E23BB">
      <w:pPr>
        <w:spacing w:line="360" w:lineRule="auto"/>
      </w:pPr>
      <w:r w:rsidRPr="00914E80">
        <w:t xml:space="preserve">Las </w:t>
      </w:r>
      <w:r w:rsidR="00AA027A" w:rsidRPr="00914E80">
        <w:t xml:space="preserve">patologías </w:t>
      </w:r>
      <w:r w:rsidR="007E5584" w:rsidRPr="00914E80">
        <w:t xml:space="preserve"> más frecuentes  fueron: osteartrosis 27.9%</w:t>
      </w:r>
      <w:r w:rsidRPr="00914E80">
        <w:t>, artritis reumatoidea 21.6%, reumatismo de partes blandas 17.12%, fibromialgia 12.6%</w:t>
      </w:r>
      <w:r w:rsidR="007E5584" w:rsidRPr="00914E80">
        <w:t xml:space="preserve"> y </w:t>
      </w:r>
      <w:r w:rsidRPr="00914E80">
        <w:t xml:space="preserve"> gota</w:t>
      </w:r>
      <w:r w:rsidR="007E5584" w:rsidRPr="00914E80">
        <w:t xml:space="preserve"> en </w:t>
      </w:r>
      <w:r w:rsidRPr="00914E80">
        <w:t xml:space="preserve"> el 5.4%</w:t>
      </w:r>
      <w:r w:rsidR="007E5584" w:rsidRPr="00914E80">
        <w:t>.</w:t>
      </w:r>
    </w:p>
    <w:p w:rsidR="00CB1A68" w:rsidRPr="00914E80" w:rsidRDefault="007E5584" w:rsidP="008E23BB">
      <w:pPr>
        <w:spacing w:line="360" w:lineRule="auto"/>
      </w:pPr>
      <w:r w:rsidRPr="00914E80">
        <w:t>CONCLUSIONES. La ostear</w:t>
      </w:r>
      <w:r w:rsidR="00CB1A68" w:rsidRPr="00914E80">
        <w:t>trosis, el reumatismo de tejidos blandos y la fibromialgia, constituyen el  57% de los motivos de consulta  en un primer nivel lo cual es diferente a lo observado en los centros de referencia. .</w:t>
      </w:r>
    </w:p>
    <w:p w:rsidR="00CB1A68" w:rsidRPr="00914E80" w:rsidRDefault="00CB1A68" w:rsidP="008E23BB">
      <w:pPr>
        <w:pStyle w:val="Ttulo"/>
        <w:spacing w:line="360" w:lineRule="auto"/>
        <w:rPr>
          <w:sz w:val="24"/>
        </w:rPr>
      </w:pPr>
    </w:p>
    <w:p w:rsidR="00827DD9" w:rsidRPr="00914E80" w:rsidRDefault="00827DD9" w:rsidP="008E23BB">
      <w:pPr>
        <w:spacing w:line="360" w:lineRule="auto"/>
        <w:jc w:val="center"/>
        <w:outlineLvl w:val="0"/>
        <w:rPr>
          <w:rStyle w:val="apple-converted-space"/>
          <w:rFonts w:eastAsia="Arial Unicode MS"/>
          <w:color w:val="000000"/>
          <w:lang w:val="en-US"/>
        </w:rPr>
      </w:pPr>
      <w:r w:rsidRPr="00914E80">
        <w:rPr>
          <w:rStyle w:val="hps"/>
          <w:color w:val="000000"/>
          <w:lang w:val="en-US"/>
        </w:rPr>
        <w:t>SKELETAL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MUSCLE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DISEASE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AS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CAUSE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OFCONSULTATION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ON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THE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</w:p>
    <w:p w:rsidR="00827DD9" w:rsidRPr="00914E80" w:rsidRDefault="00827DD9" w:rsidP="008E23BB">
      <w:pPr>
        <w:spacing w:line="360" w:lineRule="auto"/>
        <w:jc w:val="center"/>
        <w:outlineLvl w:val="0"/>
        <w:rPr>
          <w:rStyle w:val="apple-style-span"/>
          <w:color w:val="000000"/>
          <w:lang w:val="en-US"/>
        </w:rPr>
      </w:pPr>
      <w:r w:rsidRPr="00914E80">
        <w:rPr>
          <w:rStyle w:val="hps"/>
          <w:color w:val="000000"/>
          <w:lang w:val="en-US"/>
        </w:rPr>
        <w:t>FIRST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LEVEL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OF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CARE</w:t>
      </w:r>
      <w:r w:rsidRPr="00914E80">
        <w:rPr>
          <w:rStyle w:val="apple-style-span"/>
          <w:color w:val="000000"/>
          <w:lang w:val="en-US"/>
        </w:rPr>
        <w:t>.</w:t>
      </w:r>
    </w:p>
    <w:p w:rsidR="00827DD9" w:rsidRPr="00914E80" w:rsidRDefault="00827DD9" w:rsidP="008E23BB">
      <w:pPr>
        <w:spacing w:line="360" w:lineRule="auto"/>
        <w:jc w:val="center"/>
        <w:rPr>
          <w:lang w:val="en-US"/>
        </w:rPr>
      </w:pPr>
    </w:p>
    <w:p w:rsidR="00827DD9" w:rsidRPr="00914E80" w:rsidRDefault="001060C9" w:rsidP="008E23BB">
      <w:pPr>
        <w:spacing w:line="360" w:lineRule="auto"/>
        <w:outlineLvl w:val="0"/>
        <w:rPr>
          <w:color w:val="000000" w:themeColor="text1"/>
          <w:lang w:val="en-US" w:eastAsia="es-SV"/>
        </w:rPr>
      </w:pPr>
      <w:r w:rsidRPr="00914E80">
        <w:rPr>
          <w:color w:val="000000" w:themeColor="text1"/>
          <w:lang w:val="en-US" w:eastAsia="es-SV"/>
        </w:rPr>
        <w:t>ABSTRACT</w:t>
      </w:r>
      <w:r w:rsidR="00827DD9" w:rsidRPr="00914E80">
        <w:rPr>
          <w:color w:val="000000" w:themeColor="text1"/>
          <w:lang w:val="en-US" w:eastAsia="es-SV"/>
        </w:rPr>
        <w:t>.</w:t>
      </w:r>
    </w:p>
    <w:p w:rsidR="001060C9" w:rsidRPr="00914E80" w:rsidRDefault="001060C9" w:rsidP="008E23BB">
      <w:pPr>
        <w:spacing w:line="360" w:lineRule="auto"/>
        <w:jc w:val="both"/>
        <w:rPr>
          <w:rStyle w:val="hps"/>
          <w:color w:val="000000"/>
          <w:lang w:val="en-US"/>
        </w:rPr>
      </w:pPr>
    </w:p>
    <w:p w:rsidR="00827DD9" w:rsidRPr="00914E80" w:rsidRDefault="00827DD9" w:rsidP="008E23BB">
      <w:pPr>
        <w:spacing w:line="360" w:lineRule="auto"/>
        <w:jc w:val="both"/>
        <w:rPr>
          <w:rStyle w:val="hps"/>
          <w:color w:val="000000"/>
          <w:lang w:val="en-US"/>
        </w:rPr>
      </w:pPr>
      <w:r w:rsidRPr="00914E80">
        <w:rPr>
          <w:rStyle w:val="hps"/>
          <w:color w:val="000000"/>
          <w:lang w:val="en-US"/>
        </w:rPr>
        <w:t>INTRODUCTION</w:t>
      </w:r>
      <w:r w:rsidRPr="00914E80">
        <w:rPr>
          <w:rStyle w:val="apple-style-span"/>
          <w:color w:val="000000"/>
          <w:lang w:val="en-US"/>
        </w:rPr>
        <w:t xml:space="preserve">. </w:t>
      </w:r>
      <w:r w:rsidRPr="00914E80">
        <w:rPr>
          <w:rStyle w:val="hps"/>
          <w:color w:val="000000"/>
          <w:lang w:val="en-US"/>
        </w:rPr>
        <w:t>In a study made by Castillejos et al</w:t>
      </w:r>
      <w:r w:rsidR="00914E80" w:rsidRPr="00914E80">
        <w:rPr>
          <w:rStyle w:val="hps"/>
          <w:color w:val="000000"/>
          <w:lang w:val="en-US"/>
        </w:rPr>
        <w:t>, in</w:t>
      </w:r>
      <w:r w:rsidRPr="00914E80">
        <w:rPr>
          <w:rStyle w:val="hps"/>
          <w:color w:val="000000"/>
          <w:lang w:val="en-US"/>
        </w:rPr>
        <w:t xml:space="preserve"> 2007 which investigated the epidemiological profile of patients with musculoskeletal diseases treated in the Hospital Nacional Rosales, Hospital Mil</w:t>
      </w:r>
      <w:r w:rsidRPr="00914E80">
        <w:rPr>
          <w:rStyle w:val="hps"/>
          <w:color w:val="000000"/>
          <w:lang w:val="en-US"/>
        </w:rPr>
        <w:t>i</w:t>
      </w:r>
      <w:r w:rsidRPr="00914E80">
        <w:rPr>
          <w:rStyle w:val="hps"/>
          <w:color w:val="000000"/>
          <w:lang w:val="en-US"/>
        </w:rPr>
        <w:lastRenderedPageBreak/>
        <w:t>tar y Hospital Nacional Zacamil found that inflammatory rheumatic diseases were leading cause of co</w:t>
      </w:r>
      <w:r w:rsidRPr="00914E80">
        <w:rPr>
          <w:rStyle w:val="hps"/>
          <w:color w:val="000000"/>
          <w:lang w:val="en-US"/>
        </w:rPr>
        <w:t>n</w:t>
      </w:r>
      <w:r w:rsidRPr="00914E80">
        <w:rPr>
          <w:rStyle w:val="hps"/>
          <w:color w:val="000000"/>
          <w:lang w:val="en-US"/>
        </w:rPr>
        <w:t>sultation.</w:t>
      </w:r>
    </w:p>
    <w:p w:rsidR="00827DD9" w:rsidRPr="00914E80" w:rsidRDefault="00827DD9" w:rsidP="008E23BB">
      <w:pPr>
        <w:spacing w:line="360" w:lineRule="auto"/>
        <w:jc w:val="both"/>
        <w:rPr>
          <w:rStyle w:val="hps"/>
          <w:color w:val="000000"/>
          <w:lang w:val="en-US"/>
        </w:rPr>
      </w:pPr>
      <w:r w:rsidRPr="00914E80">
        <w:rPr>
          <w:rStyle w:val="hps"/>
          <w:color w:val="000000"/>
          <w:lang w:val="en-US"/>
        </w:rPr>
        <w:t>The study aims to investigate the demographic characteristics and causes of consultation for musculosk</w:t>
      </w:r>
      <w:r w:rsidRPr="00914E80">
        <w:rPr>
          <w:rStyle w:val="hps"/>
          <w:color w:val="000000"/>
          <w:lang w:val="en-US"/>
        </w:rPr>
        <w:t>e</w:t>
      </w:r>
      <w:r w:rsidRPr="00914E80">
        <w:rPr>
          <w:rStyle w:val="hps"/>
          <w:color w:val="000000"/>
          <w:lang w:val="en-US"/>
        </w:rPr>
        <w:t>letal diseases seen in a first level and compared with the reference centers.</w:t>
      </w:r>
    </w:p>
    <w:p w:rsidR="00827DD9" w:rsidRPr="00914E80" w:rsidRDefault="00827DD9" w:rsidP="008E23BB">
      <w:pPr>
        <w:spacing w:line="360" w:lineRule="auto"/>
        <w:jc w:val="both"/>
        <w:rPr>
          <w:rStyle w:val="apple-style-span"/>
          <w:color w:val="000000"/>
          <w:lang w:val="en-US"/>
        </w:rPr>
      </w:pPr>
      <w:r w:rsidRPr="00914E80">
        <w:rPr>
          <w:rStyle w:val="hps"/>
          <w:color w:val="000000"/>
          <w:lang w:val="en-US"/>
        </w:rPr>
        <w:t>MATERIALS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AND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METHODS</w:t>
      </w:r>
      <w:r w:rsidRPr="00914E80">
        <w:rPr>
          <w:rStyle w:val="apple-style-span"/>
          <w:color w:val="000000"/>
          <w:lang w:val="en-US"/>
        </w:rPr>
        <w:t>.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We conducted a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cross-section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of patients attending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for the first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time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in the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specialty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of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rheumatology at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an NGO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located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in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San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Salvador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in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the period from January first to D</w:t>
      </w:r>
      <w:r w:rsidRPr="00914E80">
        <w:rPr>
          <w:rStyle w:val="hps"/>
          <w:color w:val="000000"/>
          <w:lang w:val="en-US"/>
        </w:rPr>
        <w:t>e</w:t>
      </w:r>
      <w:r w:rsidRPr="00914E80">
        <w:rPr>
          <w:rStyle w:val="hps"/>
          <w:color w:val="000000"/>
          <w:lang w:val="en-US"/>
        </w:rPr>
        <w:t>cember 31, 2009. All patients were evaluated by a rheumatologist and the pathologies classified accor</w:t>
      </w:r>
      <w:r w:rsidRPr="00914E80">
        <w:rPr>
          <w:rStyle w:val="hps"/>
          <w:color w:val="000000"/>
          <w:lang w:val="en-US"/>
        </w:rPr>
        <w:t>d</w:t>
      </w:r>
      <w:r w:rsidRPr="00914E80">
        <w:rPr>
          <w:rStyle w:val="hps"/>
          <w:color w:val="000000"/>
          <w:lang w:val="en-US"/>
        </w:rPr>
        <w:t>ing to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the diagnostic criteria proposed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by the American College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of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Rheumatology</w:t>
      </w:r>
      <w:r w:rsidRPr="00914E80">
        <w:rPr>
          <w:rStyle w:val="apple-style-span"/>
          <w:color w:val="000000"/>
          <w:lang w:val="en-US"/>
        </w:rPr>
        <w:t>.</w:t>
      </w:r>
    </w:p>
    <w:p w:rsidR="00827DD9" w:rsidRPr="00914E80" w:rsidRDefault="00827DD9" w:rsidP="008E23BB">
      <w:pPr>
        <w:spacing w:line="360" w:lineRule="auto"/>
        <w:jc w:val="both"/>
        <w:rPr>
          <w:rStyle w:val="apple-style-span"/>
          <w:color w:val="000000"/>
          <w:lang w:val="en-US"/>
        </w:rPr>
      </w:pPr>
      <w:r w:rsidRPr="00914E80">
        <w:rPr>
          <w:rStyle w:val="hps"/>
          <w:color w:val="000000"/>
          <w:lang w:val="en-US"/>
        </w:rPr>
        <w:t>In each of the patients were investigated: sex, age, occupations, education and primary rheumatologic diagnosis</w:t>
      </w:r>
      <w:r w:rsidR="00914E80" w:rsidRPr="00914E80">
        <w:rPr>
          <w:rStyle w:val="apple-style-span"/>
          <w:color w:val="000000"/>
          <w:lang w:val="en-US"/>
        </w:rPr>
        <w:t xml:space="preserve">. The results were analyzed using descriptive </w:t>
      </w:r>
      <w:r w:rsidRPr="00914E80">
        <w:rPr>
          <w:rStyle w:val="apple-style-span"/>
          <w:color w:val="000000"/>
          <w:lang w:val="en-US"/>
        </w:rPr>
        <w:t>statistical techniques.</w:t>
      </w:r>
      <w:r w:rsidRPr="00914E80">
        <w:rPr>
          <w:color w:val="000000"/>
          <w:lang w:val="en-US"/>
        </w:rPr>
        <w:br/>
      </w:r>
      <w:r w:rsidRPr="00914E80">
        <w:rPr>
          <w:rStyle w:val="hps"/>
          <w:color w:val="000000"/>
          <w:lang w:val="en-US"/>
        </w:rPr>
        <w:t>RESULTS</w:t>
      </w:r>
      <w:r w:rsidRPr="00914E80">
        <w:rPr>
          <w:rStyle w:val="apple-style-span"/>
          <w:color w:val="000000"/>
          <w:lang w:val="en-US"/>
        </w:rPr>
        <w:t>.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In total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111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patients</w:t>
      </w:r>
      <w:r w:rsidRPr="00914E80">
        <w:rPr>
          <w:rStyle w:val="apple-style-span"/>
          <w:color w:val="000000"/>
          <w:lang w:val="en-US"/>
        </w:rPr>
        <w:t>,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with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a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mean age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of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53.67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years</w:t>
      </w:r>
      <w:r w:rsidRPr="00914E80">
        <w:rPr>
          <w:rStyle w:val="apple-style-span"/>
          <w:color w:val="000000"/>
          <w:lang w:val="en-US"/>
        </w:rPr>
        <w:t xml:space="preserve">; </w:t>
      </w:r>
      <w:r w:rsidRPr="00914E80">
        <w:rPr>
          <w:rStyle w:val="hps"/>
          <w:color w:val="000000"/>
          <w:lang w:val="en-US"/>
        </w:rPr>
        <w:t>79.3%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female</w:t>
      </w:r>
      <w:r w:rsidRPr="00914E80">
        <w:rPr>
          <w:rStyle w:val="apple-style-span"/>
          <w:color w:val="000000"/>
          <w:lang w:val="en-US"/>
        </w:rPr>
        <w:t>.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The ave</w:t>
      </w:r>
      <w:r w:rsidRPr="00914E80">
        <w:rPr>
          <w:rStyle w:val="hps"/>
          <w:color w:val="000000"/>
          <w:lang w:val="en-US"/>
        </w:rPr>
        <w:t>r</w:t>
      </w:r>
      <w:r w:rsidRPr="00914E80">
        <w:rPr>
          <w:rStyle w:val="hps"/>
          <w:color w:val="000000"/>
          <w:lang w:val="en-US"/>
        </w:rPr>
        <w:t>age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education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was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of 7.06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years,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with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an illiteracy rate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of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18.9</w:t>
      </w:r>
      <w:r w:rsidRPr="00914E80">
        <w:rPr>
          <w:rStyle w:val="apple-style-span"/>
          <w:color w:val="000000"/>
          <w:lang w:val="en-US"/>
        </w:rPr>
        <w:t>%.</w:t>
      </w:r>
    </w:p>
    <w:p w:rsidR="00827DD9" w:rsidRPr="00914E80" w:rsidRDefault="00827DD9" w:rsidP="008E23BB">
      <w:pPr>
        <w:spacing w:line="360" w:lineRule="auto"/>
        <w:jc w:val="both"/>
        <w:rPr>
          <w:rStyle w:val="apple-style-span"/>
          <w:color w:val="000000"/>
          <w:lang w:val="en-US"/>
        </w:rPr>
      </w:pPr>
      <w:r w:rsidRPr="00914E80">
        <w:rPr>
          <w:rStyle w:val="hps"/>
          <w:color w:val="000000"/>
          <w:lang w:val="en-US"/>
        </w:rPr>
        <w:t>The most frequent pathologies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were</w:t>
      </w:r>
      <w:r w:rsidRPr="00914E80">
        <w:rPr>
          <w:rStyle w:val="apple-style-span"/>
          <w:color w:val="000000"/>
          <w:lang w:val="en-US"/>
        </w:rPr>
        <w:t>: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osteartrosis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27.9%</w:t>
      </w:r>
      <w:r w:rsidRPr="00914E80">
        <w:rPr>
          <w:rStyle w:val="apple-style-span"/>
          <w:color w:val="000000"/>
          <w:lang w:val="en-US"/>
        </w:rPr>
        <w:t xml:space="preserve">; </w:t>
      </w:r>
      <w:r w:rsidRPr="00914E80">
        <w:rPr>
          <w:rStyle w:val="hps"/>
          <w:color w:val="000000"/>
          <w:lang w:val="en-US"/>
        </w:rPr>
        <w:t>21.6</w:t>
      </w:r>
      <w:r w:rsidRPr="00914E80">
        <w:rPr>
          <w:rStyle w:val="apple-style-span"/>
          <w:color w:val="000000"/>
          <w:lang w:val="en-US"/>
        </w:rPr>
        <w:t>%</w:t>
      </w:r>
      <w:r w:rsidRPr="00914E80">
        <w:rPr>
          <w:rStyle w:val="hps"/>
          <w:color w:val="000000"/>
          <w:lang w:val="en-US"/>
        </w:rPr>
        <w:t>rheumatoid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arthritis</w:t>
      </w:r>
      <w:r w:rsidRPr="00914E80">
        <w:rPr>
          <w:rStyle w:val="apple-style-span"/>
          <w:color w:val="000000"/>
          <w:lang w:val="en-US"/>
        </w:rPr>
        <w:t>,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soft ti</w:t>
      </w:r>
      <w:r w:rsidRPr="00914E80">
        <w:rPr>
          <w:rStyle w:val="hps"/>
          <w:color w:val="000000"/>
          <w:lang w:val="en-US"/>
        </w:rPr>
        <w:t>s</w:t>
      </w:r>
      <w:r w:rsidRPr="00914E80">
        <w:rPr>
          <w:rStyle w:val="hps"/>
          <w:color w:val="000000"/>
          <w:lang w:val="en-US"/>
        </w:rPr>
        <w:t>sue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rheumatism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17.12</w:t>
      </w:r>
      <w:r w:rsidRPr="00914E80">
        <w:rPr>
          <w:rStyle w:val="apple-style-span"/>
          <w:color w:val="000000"/>
          <w:lang w:val="en-US"/>
        </w:rPr>
        <w:t>%</w:t>
      </w:r>
      <w:r w:rsidR="00914E80" w:rsidRPr="00914E80">
        <w:rPr>
          <w:rStyle w:val="apple-style-span"/>
          <w:color w:val="000000"/>
          <w:lang w:val="en-US"/>
        </w:rPr>
        <w:t xml:space="preserve">; </w:t>
      </w:r>
      <w:r w:rsidR="00914E80" w:rsidRPr="00914E80">
        <w:rPr>
          <w:rStyle w:val="apple-converted-space"/>
          <w:rFonts w:eastAsia="Arial Unicode MS"/>
          <w:color w:val="000000"/>
          <w:lang w:val="en-US"/>
        </w:rPr>
        <w:t>fibromyalgia12.6</w:t>
      </w:r>
      <w:r w:rsidRPr="00914E80">
        <w:rPr>
          <w:rStyle w:val="hps"/>
          <w:color w:val="000000"/>
          <w:lang w:val="en-US"/>
        </w:rPr>
        <w:t>%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and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5.4%</w:t>
      </w:r>
      <w:r w:rsidRPr="00914E80">
        <w:rPr>
          <w:rStyle w:val="apple-converted-space"/>
          <w:rFonts w:eastAsia="Arial Unicode MS"/>
          <w:color w:val="000000"/>
          <w:lang w:val="en-US"/>
        </w:rPr>
        <w:t> </w:t>
      </w:r>
      <w:r w:rsidRPr="00914E80">
        <w:rPr>
          <w:rStyle w:val="hps"/>
          <w:color w:val="000000"/>
          <w:lang w:val="en-US"/>
        </w:rPr>
        <w:t>gout</w:t>
      </w:r>
      <w:r w:rsidRPr="00914E80">
        <w:rPr>
          <w:rStyle w:val="apple-style-span"/>
          <w:color w:val="000000"/>
          <w:lang w:val="en-US"/>
        </w:rPr>
        <w:t>.</w:t>
      </w:r>
    </w:p>
    <w:p w:rsidR="00827DD9" w:rsidRPr="00914E80" w:rsidRDefault="00827DD9" w:rsidP="008E23BB">
      <w:pPr>
        <w:pStyle w:val="Ttulo"/>
        <w:spacing w:line="360" w:lineRule="auto"/>
        <w:jc w:val="left"/>
        <w:rPr>
          <w:rStyle w:val="hps"/>
          <w:color w:val="000000"/>
          <w:sz w:val="24"/>
          <w:lang w:val="en-US"/>
        </w:rPr>
      </w:pPr>
    </w:p>
    <w:p w:rsidR="00CB1A68" w:rsidRPr="00914E80" w:rsidRDefault="00827DD9" w:rsidP="008E23BB">
      <w:pPr>
        <w:pStyle w:val="Ttulo"/>
        <w:spacing w:line="360" w:lineRule="auto"/>
        <w:jc w:val="left"/>
        <w:rPr>
          <w:b w:val="0"/>
          <w:sz w:val="24"/>
          <w:lang w:val="en-US"/>
        </w:rPr>
      </w:pPr>
      <w:r w:rsidRPr="00914E80">
        <w:rPr>
          <w:rStyle w:val="hps"/>
          <w:b w:val="0"/>
          <w:color w:val="000000"/>
          <w:sz w:val="24"/>
          <w:lang w:val="en-US"/>
        </w:rPr>
        <w:t>CONCLUSIONS</w:t>
      </w:r>
      <w:r w:rsidRPr="00914E80">
        <w:rPr>
          <w:rStyle w:val="apple-style-span"/>
          <w:b w:val="0"/>
          <w:color w:val="000000"/>
          <w:sz w:val="24"/>
          <w:lang w:val="en-US"/>
        </w:rPr>
        <w:t>.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The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osteartrosis</w:t>
      </w:r>
      <w:r w:rsidRPr="00914E80">
        <w:rPr>
          <w:rStyle w:val="apple-style-span"/>
          <w:b w:val="0"/>
          <w:color w:val="000000"/>
          <w:sz w:val="24"/>
          <w:lang w:val="en-US"/>
        </w:rPr>
        <w:t>,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soft tissue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rheumatism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and fibromyalgia</w:t>
      </w:r>
      <w:r w:rsidRPr="00914E80">
        <w:rPr>
          <w:rStyle w:val="apple-style-span"/>
          <w:b w:val="0"/>
          <w:color w:val="000000"/>
          <w:sz w:val="24"/>
          <w:lang w:val="en-US"/>
        </w:rPr>
        <w:t>,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constitute 57</w:t>
      </w:r>
      <w:r w:rsidRPr="00914E80">
        <w:rPr>
          <w:rStyle w:val="apple-style-span"/>
          <w:b w:val="0"/>
          <w:color w:val="000000"/>
          <w:sz w:val="24"/>
          <w:lang w:val="en-US"/>
        </w:rPr>
        <w:t>%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of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complaints in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the first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level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which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is different from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that seen in</w:t>
      </w:r>
      <w:r w:rsidRPr="00914E80">
        <w:rPr>
          <w:rStyle w:val="apple-converted-space"/>
          <w:rFonts w:eastAsia="Arial Unicode MS"/>
          <w:b w:val="0"/>
          <w:color w:val="000000"/>
          <w:sz w:val="24"/>
          <w:lang w:val="en-US"/>
        </w:rPr>
        <w:t> </w:t>
      </w:r>
      <w:r w:rsidRPr="00914E80">
        <w:rPr>
          <w:rStyle w:val="hps"/>
          <w:b w:val="0"/>
          <w:color w:val="000000"/>
          <w:sz w:val="24"/>
          <w:lang w:val="en-US"/>
        </w:rPr>
        <w:t>referral center</w:t>
      </w:r>
    </w:p>
    <w:p w:rsidR="00827DD9" w:rsidRPr="00914E80" w:rsidRDefault="00827DD9" w:rsidP="008E23BB">
      <w:pPr>
        <w:pStyle w:val="Ttulo"/>
        <w:spacing w:line="360" w:lineRule="auto"/>
        <w:jc w:val="left"/>
        <w:outlineLvl w:val="0"/>
        <w:rPr>
          <w:sz w:val="24"/>
          <w:lang w:val="en-US"/>
        </w:rPr>
      </w:pPr>
    </w:p>
    <w:p w:rsidR="007E5584" w:rsidRPr="00914E80" w:rsidRDefault="007E5584" w:rsidP="008E23BB">
      <w:pPr>
        <w:pStyle w:val="Ttulo"/>
        <w:spacing w:line="360" w:lineRule="auto"/>
        <w:jc w:val="left"/>
        <w:outlineLvl w:val="0"/>
        <w:rPr>
          <w:sz w:val="24"/>
        </w:rPr>
      </w:pPr>
      <w:r w:rsidRPr="00914E80">
        <w:rPr>
          <w:sz w:val="24"/>
        </w:rPr>
        <w:t>INTRODUCCIÓN</w:t>
      </w:r>
      <w:r w:rsidR="00364D9D" w:rsidRPr="00914E80">
        <w:rPr>
          <w:sz w:val="24"/>
        </w:rPr>
        <w:t>.</w:t>
      </w:r>
    </w:p>
    <w:p w:rsidR="001E7004" w:rsidRPr="00914E80" w:rsidRDefault="001E7004" w:rsidP="008E23BB">
      <w:pPr>
        <w:pStyle w:val="Ttulo"/>
        <w:spacing w:line="360" w:lineRule="auto"/>
        <w:jc w:val="left"/>
        <w:rPr>
          <w:b w:val="0"/>
          <w:sz w:val="24"/>
        </w:rPr>
      </w:pPr>
    </w:p>
    <w:p w:rsidR="007C504F" w:rsidRPr="00914E80" w:rsidRDefault="00184603" w:rsidP="008E23BB">
      <w:pPr>
        <w:pStyle w:val="Ttulo"/>
        <w:spacing w:line="360" w:lineRule="auto"/>
        <w:jc w:val="left"/>
        <w:rPr>
          <w:b w:val="0"/>
          <w:sz w:val="24"/>
        </w:rPr>
      </w:pPr>
      <w:r w:rsidRPr="00914E80">
        <w:rPr>
          <w:b w:val="0"/>
          <w:sz w:val="24"/>
        </w:rPr>
        <w:t xml:space="preserve">Las </w:t>
      </w:r>
      <w:r w:rsidR="00AA027A" w:rsidRPr="00914E80">
        <w:rPr>
          <w:b w:val="0"/>
          <w:sz w:val="24"/>
        </w:rPr>
        <w:t>Enfermedades Músculo Esqueléticas (</w:t>
      </w:r>
      <w:r w:rsidRPr="00914E80">
        <w:rPr>
          <w:b w:val="0"/>
          <w:sz w:val="24"/>
        </w:rPr>
        <w:t>EME</w:t>
      </w:r>
      <w:r w:rsidR="00AA027A" w:rsidRPr="00914E80">
        <w:rPr>
          <w:b w:val="0"/>
          <w:sz w:val="24"/>
        </w:rPr>
        <w:t>)</w:t>
      </w:r>
      <w:r w:rsidRPr="00914E80">
        <w:rPr>
          <w:b w:val="0"/>
          <w:sz w:val="24"/>
        </w:rPr>
        <w:t xml:space="preserve"> se encuentran entre las principales causas  de consulta en </w:t>
      </w:r>
      <w:r w:rsidR="00AA027A" w:rsidRPr="00914E80">
        <w:rPr>
          <w:b w:val="0"/>
          <w:sz w:val="24"/>
        </w:rPr>
        <w:t xml:space="preserve">pacientes ambulatorios, pero la frecuencia de las diferentes </w:t>
      </w:r>
      <w:r w:rsidRPr="00914E80">
        <w:rPr>
          <w:b w:val="0"/>
          <w:sz w:val="24"/>
        </w:rPr>
        <w:t xml:space="preserve"> patologías varían de acuerdo al nivel de co</w:t>
      </w:r>
      <w:r w:rsidRPr="00914E80">
        <w:rPr>
          <w:b w:val="0"/>
          <w:sz w:val="24"/>
        </w:rPr>
        <w:t>m</w:t>
      </w:r>
      <w:r w:rsidRPr="00914E80">
        <w:rPr>
          <w:b w:val="0"/>
          <w:sz w:val="24"/>
        </w:rPr>
        <w:t>plej</w:t>
      </w:r>
      <w:r w:rsidR="00AA027A" w:rsidRPr="00914E80">
        <w:rPr>
          <w:b w:val="0"/>
          <w:sz w:val="24"/>
        </w:rPr>
        <w:t>idad del centro de atención; así</w:t>
      </w:r>
      <w:r w:rsidRPr="00914E80">
        <w:rPr>
          <w:b w:val="0"/>
          <w:sz w:val="24"/>
        </w:rPr>
        <w:t xml:space="preserve"> en hospitales de referencia los proceso inflamatorios tales como</w:t>
      </w:r>
      <w:r w:rsidR="00AA027A" w:rsidRPr="00914E80">
        <w:rPr>
          <w:b w:val="0"/>
          <w:sz w:val="24"/>
        </w:rPr>
        <w:t>: artr</w:t>
      </w:r>
      <w:r w:rsidR="00AA027A" w:rsidRPr="00914E80">
        <w:rPr>
          <w:b w:val="0"/>
          <w:sz w:val="24"/>
        </w:rPr>
        <w:t>i</w:t>
      </w:r>
      <w:r w:rsidR="00AA027A" w:rsidRPr="00914E80">
        <w:rPr>
          <w:b w:val="0"/>
          <w:sz w:val="24"/>
        </w:rPr>
        <w:t>tis reumatoide(</w:t>
      </w:r>
      <w:r w:rsidRPr="00914E80">
        <w:rPr>
          <w:b w:val="0"/>
          <w:sz w:val="24"/>
        </w:rPr>
        <w:t>AR</w:t>
      </w:r>
      <w:r w:rsidR="00AA027A" w:rsidRPr="00914E80">
        <w:rPr>
          <w:b w:val="0"/>
          <w:sz w:val="24"/>
        </w:rPr>
        <w:t>)</w:t>
      </w:r>
      <w:r w:rsidRPr="00914E80">
        <w:rPr>
          <w:b w:val="0"/>
          <w:sz w:val="24"/>
        </w:rPr>
        <w:t>,</w:t>
      </w:r>
      <w:r w:rsidR="00AA027A" w:rsidRPr="00914E80">
        <w:rPr>
          <w:b w:val="0"/>
          <w:sz w:val="24"/>
        </w:rPr>
        <w:t xml:space="preserve"> lupus eritematoso sistémico(</w:t>
      </w:r>
      <w:r w:rsidRPr="00914E80">
        <w:rPr>
          <w:b w:val="0"/>
          <w:sz w:val="24"/>
        </w:rPr>
        <w:t>LES</w:t>
      </w:r>
      <w:r w:rsidR="00AA027A" w:rsidRPr="00914E80">
        <w:rPr>
          <w:b w:val="0"/>
          <w:sz w:val="24"/>
        </w:rPr>
        <w:t>)</w:t>
      </w:r>
      <w:r w:rsidRPr="00914E80">
        <w:rPr>
          <w:b w:val="0"/>
          <w:sz w:val="24"/>
        </w:rPr>
        <w:t xml:space="preserve">, </w:t>
      </w:r>
      <w:r w:rsidR="00AA027A" w:rsidRPr="00914E80">
        <w:rPr>
          <w:b w:val="0"/>
          <w:sz w:val="24"/>
        </w:rPr>
        <w:t>dermato-polimiositis(</w:t>
      </w:r>
      <w:r w:rsidRPr="00914E80">
        <w:rPr>
          <w:b w:val="0"/>
          <w:sz w:val="24"/>
        </w:rPr>
        <w:t>DM</w:t>
      </w:r>
      <w:r w:rsidR="00AA027A" w:rsidRPr="00914E80">
        <w:rPr>
          <w:b w:val="0"/>
          <w:sz w:val="24"/>
        </w:rPr>
        <w:t>-PM)</w:t>
      </w:r>
      <w:r w:rsidRPr="00914E80">
        <w:rPr>
          <w:b w:val="0"/>
          <w:sz w:val="24"/>
        </w:rPr>
        <w:t xml:space="preserve"> </w:t>
      </w:r>
      <w:r w:rsidR="00AA027A" w:rsidRPr="00914E80">
        <w:rPr>
          <w:b w:val="0"/>
          <w:sz w:val="24"/>
        </w:rPr>
        <w:t xml:space="preserve">representan entre 50 al 75%, </w:t>
      </w:r>
      <w:r w:rsidR="007C504F" w:rsidRPr="00914E80">
        <w:rPr>
          <w:b w:val="0"/>
          <w:sz w:val="24"/>
        </w:rPr>
        <w:t xml:space="preserve"> por otra parte,  en lo</w:t>
      </w:r>
      <w:r w:rsidRPr="00914E80">
        <w:rPr>
          <w:b w:val="0"/>
          <w:sz w:val="24"/>
        </w:rPr>
        <w:t>s c</w:t>
      </w:r>
      <w:r w:rsidR="00AA027A" w:rsidRPr="00914E80">
        <w:rPr>
          <w:b w:val="0"/>
          <w:sz w:val="24"/>
        </w:rPr>
        <w:t xml:space="preserve">entros </w:t>
      </w:r>
      <w:r w:rsidRPr="00914E80">
        <w:rPr>
          <w:b w:val="0"/>
          <w:sz w:val="24"/>
        </w:rPr>
        <w:t xml:space="preserve"> de atención primaria son los procesos degenerativos</w:t>
      </w:r>
      <w:r w:rsidR="00BC193B" w:rsidRPr="00914E80">
        <w:rPr>
          <w:b w:val="0"/>
          <w:sz w:val="24"/>
        </w:rPr>
        <w:t xml:space="preserve"> los princ</w:t>
      </w:r>
      <w:r w:rsidR="00BC193B" w:rsidRPr="00914E80">
        <w:rPr>
          <w:b w:val="0"/>
          <w:sz w:val="24"/>
        </w:rPr>
        <w:t>i</w:t>
      </w:r>
      <w:r w:rsidR="00BC193B" w:rsidRPr="00914E80">
        <w:rPr>
          <w:b w:val="0"/>
          <w:sz w:val="24"/>
        </w:rPr>
        <w:t>pales</w:t>
      </w:r>
      <w:r w:rsidR="00AA027A" w:rsidRPr="00914E80">
        <w:rPr>
          <w:b w:val="0"/>
          <w:sz w:val="24"/>
        </w:rPr>
        <w:t>(1,2,3,4,5)</w:t>
      </w:r>
      <w:r w:rsidR="00BC193B" w:rsidRPr="00914E80">
        <w:rPr>
          <w:b w:val="0"/>
          <w:sz w:val="24"/>
        </w:rPr>
        <w:t>.  En El Salvad</w:t>
      </w:r>
      <w:r w:rsidR="00AA027A" w:rsidRPr="00914E80">
        <w:rPr>
          <w:b w:val="0"/>
          <w:sz w:val="24"/>
        </w:rPr>
        <w:t xml:space="preserve">or un estudio realizado </w:t>
      </w:r>
      <w:r w:rsidR="00495F3A" w:rsidRPr="00914E80">
        <w:rPr>
          <w:b w:val="0"/>
          <w:sz w:val="24"/>
        </w:rPr>
        <w:t xml:space="preserve">por Castillejos y col., </w:t>
      </w:r>
      <w:r w:rsidR="00AA027A" w:rsidRPr="00914E80">
        <w:rPr>
          <w:b w:val="0"/>
          <w:sz w:val="24"/>
        </w:rPr>
        <w:t>en los H</w:t>
      </w:r>
      <w:r w:rsidR="00BC193B" w:rsidRPr="00914E80">
        <w:rPr>
          <w:b w:val="0"/>
          <w:sz w:val="24"/>
        </w:rPr>
        <w:t>ospitales</w:t>
      </w:r>
      <w:r w:rsidR="00495F3A" w:rsidRPr="00914E80">
        <w:rPr>
          <w:b w:val="0"/>
          <w:sz w:val="24"/>
        </w:rPr>
        <w:t>: Nacional</w:t>
      </w:r>
      <w:r w:rsidR="00BC193B" w:rsidRPr="00914E80">
        <w:rPr>
          <w:b w:val="0"/>
          <w:sz w:val="24"/>
        </w:rPr>
        <w:t xml:space="preserve"> Rosales</w:t>
      </w:r>
      <w:r w:rsidR="00495F3A" w:rsidRPr="00914E80">
        <w:rPr>
          <w:b w:val="0"/>
          <w:sz w:val="24"/>
        </w:rPr>
        <w:t>(HNR)</w:t>
      </w:r>
      <w:r w:rsidR="00BC193B" w:rsidRPr="00914E80">
        <w:rPr>
          <w:b w:val="0"/>
          <w:sz w:val="24"/>
        </w:rPr>
        <w:t xml:space="preserve">, </w:t>
      </w:r>
      <w:r w:rsidR="00495F3A" w:rsidRPr="00914E80">
        <w:rPr>
          <w:b w:val="0"/>
          <w:sz w:val="24"/>
        </w:rPr>
        <w:t xml:space="preserve">Nacional </w:t>
      </w:r>
      <w:r w:rsidR="00BC193B" w:rsidRPr="00914E80">
        <w:rPr>
          <w:b w:val="0"/>
          <w:sz w:val="24"/>
        </w:rPr>
        <w:t>Zacamil</w:t>
      </w:r>
      <w:r w:rsidR="00495F3A" w:rsidRPr="00914E80">
        <w:rPr>
          <w:b w:val="0"/>
          <w:sz w:val="24"/>
        </w:rPr>
        <w:t>(HNZ), de la red de hospitales del Ministerios de Salud Pública y Asi</w:t>
      </w:r>
      <w:r w:rsidR="00495F3A" w:rsidRPr="00914E80">
        <w:rPr>
          <w:b w:val="0"/>
          <w:sz w:val="24"/>
        </w:rPr>
        <w:t>s</w:t>
      </w:r>
      <w:r w:rsidR="00495F3A" w:rsidRPr="00914E80">
        <w:rPr>
          <w:b w:val="0"/>
          <w:sz w:val="24"/>
        </w:rPr>
        <w:t>tencia Social de El Salvador</w:t>
      </w:r>
      <w:r w:rsidR="00BC193B" w:rsidRPr="00914E80">
        <w:rPr>
          <w:b w:val="0"/>
          <w:sz w:val="24"/>
        </w:rPr>
        <w:t xml:space="preserve"> y </w:t>
      </w:r>
      <w:r w:rsidR="007C504F" w:rsidRPr="00914E80">
        <w:rPr>
          <w:b w:val="0"/>
          <w:sz w:val="24"/>
        </w:rPr>
        <w:t xml:space="preserve">en el </w:t>
      </w:r>
      <w:r w:rsidR="00495F3A" w:rsidRPr="00914E80">
        <w:rPr>
          <w:b w:val="0"/>
          <w:sz w:val="24"/>
        </w:rPr>
        <w:t xml:space="preserve">Hospital </w:t>
      </w:r>
      <w:r w:rsidR="00BC193B" w:rsidRPr="00914E80">
        <w:rPr>
          <w:b w:val="0"/>
          <w:sz w:val="24"/>
        </w:rPr>
        <w:t>Militar</w:t>
      </w:r>
      <w:r w:rsidR="00495F3A" w:rsidRPr="00914E80">
        <w:rPr>
          <w:b w:val="0"/>
          <w:sz w:val="24"/>
        </w:rPr>
        <w:t xml:space="preserve"> Central</w:t>
      </w:r>
      <w:r w:rsidR="00BC193B" w:rsidRPr="00914E80">
        <w:rPr>
          <w:b w:val="0"/>
          <w:sz w:val="24"/>
        </w:rPr>
        <w:t>,   reportó</w:t>
      </w:r>
      <w:r w:rsidR="007C504F" w:rsidRPr="00914E80">
        <w:rPr>
          <w:b w:val="0"/>
          <w:sz w:val="24"/>
        </w:rPr>
        <w:t xml:space="preserve"> que los procesos inflamatorios, </w:t>
      </w:r>
      <w:r w:rsidR="00BC193B" w:rsidRPr="00914E80">
        <w:rPr>
          <w:b w:val="0"/>
          <w:sz w:val="24"/>
        </w:rPr>
        <w:t xml:space="preserve"> AR, LES, ESP, DM represent</w:t>
      </w:r>
      <w:r w:rsidR="00495F3A" w:rsidRPr="00914E80">
        <w:rPr>
          <w:b w:val="0"/>
          <w:sz w:val="24"/>
        </w:rPr>
        <w:t>a</w:t>
      </w:r>
      <w:r w:rsidR="00BC193B" w:rsidRPr="00914E80">
        <w:rPr>
          <w:b w:val="0"/>
          <w:sz w:val="24"/>
        </w:rPr>
        <w:t xml:space="preserve">ron el </w:t>
      </w:r>
      <w:r w:rsidR="00495F3A" w:rsidRPr="00914E80">
        <w:rPr>
          <w:b w:val="0"/>
          <w:sz w:val="24"/>
        </w:rPr>
        <w:t>67</w:t>
      </w:r>
      <w:r w:rsidR="00BC193B" w:rsidRPr="00914E80">
        <w:rPr>
          <w:b w:val="0"/>
          <w:sz w:val="24"/>
        </w:rPr>
        <w:t>%</w:t>
      </w:r>
      <w:r w:rsidR="00495F3A" w:rsidRPr="00914E80">
        <w:rPr>
          <w:b w:val="0"/>
          <w:sz w:val="24"/>
        </w:rPr>
        <w:t>(6)</w:t>
      </w:r>
      <w:r w:rsidR="007C504F" w:rsidRPr="00914E80">
        <w:rPr>
          <w:b w:val="0"/>
          <w:sz w:val="24"/>
        </w:rPr>
        <w:t>.</w:t>
      </w:r>
    </w:p>
    <w:p w:rsidR="00184603" w:rsidRPr="00914E80" w:rsidRDefault="00BC193B" w:rsidP="008E23BB">
      <w:pPr>
        <w:pStyle w:val="Ttulo"/>
        <w:spacing w:line="360" w:lineRule="auto"/>
        <w:jc w:val="left"/>
        <w:rPr>
          <w:sz w:val="24"/>
        </w:rPr>
      </w:pPr>
      <w:r w:rsidRPr="00914E80">
        <w:rPr>
          <w:b w:val="0"/>
          <w:sz w:val="24"/>
        </w:rPr>
        <w:t xml:space="preserve"> </w:t>
      </w:r>
      <w:r w:rsidR="00495F3A" w:rsidRPr="00914E80">
        <w:rPr>
          <w:b w:val="0"/>
          <w:sz w:val="24"/>
        </w:rPr>
        <w:t xml:space="preserve">El  trabajo tiene como objetivo investigar </w:t>
      </w:r>
      <w:r w:rsidRPr="00914E80">
        <w:rPr>
          <w:b w:val="0"/>
          <w:sz w:val="24"/>
        </w:rPr>
        <w:t>el perfil demográfico y clínico de los  pacientes con EME ate</w:t>
      </w:r>
      <w:r w:rsidRPr="00914E80">
        <w:rPr>
          <w:b w:val="0"/>
          <w:sz w:val="24"/>
        </w:rPr>
        <w:t>n</w:t>
      </w:r>
      <w:r w:rsidRPr="00914E80">
        <w:rPr>
          <w:b w:val="0"/>
          <w:sz w:val="24"/>
        </w:rPr>
        <w:t>didos en un primer nivel</w:t>
      </w:r>
      <w:r w:rsidR="00495F3A" w:rsidRPr="00914E80">
        <w:rPr>
          <w:b w:val="0"/>
          <w:sz w:val="24"/>
        </w:rPr>
        <w:t xml:space="preserve"> y compararlo con los centros de referencia</w:t>
      </w:r>
      <w:r w:rsidR="00495F3A" w:rsidRPr="00914E80">
        <w:rPr>
          <w:sz w:val="24"/>
        </w:rPr>
        <w:t>.</w:t>
      </w:r>
      <w:r w:rsidRPr="00914E80">
        <w:rPr>
          <w:sz w:val="24"/>
        </w:rPr>
        <w:t xml:space="preserve"> </w:t>
      </w:r>
    </w:p>
    <w:p w:rsidR="007E5584" w:rsidRPr="00914E80" w:rsidRDefault="007E5584" w:rsidP="008E23BB">
      <w:pPr>
        <w:pStyle w:val="Ttulo"/>
        <w:spacing w:line="360" w:lineRule="auto"/>
        <w:rPr>
          <w:sz w:val="24"/>
        </w:rPr>
      </w:pPr>
    </w:p>
    <w:p w:rsidR="007E5584" w:rsidRPr="00914E80" w:rsidRDefault="007E5584" w:rsidP="008E23BB">
      <w:pPr>
        <w:pStyle w:val="Ttulo"/>
        <w:spacing w:line="360" w:lineRule="auto"/>
        <w:jc w:val="left"/>
        <w:outlineLvl w:val="0"/>
        <w:rPr>
          <w:sz w:val="24"/>
        </w:rPr>
      </w:pPr>
      <w:r w:rsidRPr="00914E80">
        <w:rPr>
          <w:sz w:val="24"/>
        </w:rPr>
        <w:t>MATERIALES Y MÉTODOS</w:t>
      </w:r>
      <w:r w:rsidR="00364D9D" w:rsidRPr="00914E80">
        <w:rPr>
          <w:sz w:val="24"/>
        </w:rPr>
        <w:t>.</w:t>
      </w:r>
    </w:p>
    <w:p w:rsidR="001E7004" w:rsidRPr="00914E80" w:rsidRDefault="001E7004" w:rsidP="008E23BB">
      <w:pPr>
        <w:spacing w:line="360" w:lineRule="auto"/>
      </w:pPr>
    </w:p>
    <w:p w:rsidR="00BC193B" w:rsidRPr="00914E80" w:rsidRDefault="00BC193B" w:rsidP="008E23BB">
      <w:pPr>
        <w:spacing w:line="360" w:lineRule="auto"/>
      </w:pPr>
      <w:r w:rsidRPr="00914E80">
        <w:t xml:space="preserve">Se realizó un corte transversal de la cohorte de  pacientes que consultaron  por primera </w:t>
      </w:r>
      <w:r w:rsidR="00914E80" w:rsidRPr="00914E80">
        <w:t>vez,</w:t>
      </w:r>
      <w:r w:rsidRPr="00914E80">
        <w:t xml:space="preserve"> en la especi</w:t>
      </w:r>
      <w:r w:rsidRPr="00914E80">
        <w:t>a</w:t>
      </w:r>
      <w:r w:rsidRPr="00914E80">
        <w:t>lidad de reumatología en una ONG  localizada en S</w:t>
      </w:r>
      <w:r w:rsidR="00A87998" w:rsidRPr="00914E80">
        <w:t>an Salvador;</w:t>
      </w:r>
      <w:r w:rsidRPr="00914E80">
        <w:t xml:space="preserve"> </w:t>
      </w:r>
      <w:r w:rsidR="00A87998" w:rsidRPr="00914E80">
        <w:t>en el período comprendido del primero de enero al 31 de diciembre del 2009</w:t>
      </w:r>
      <w:r w:rsidRPr="00914E80">
        <w:t xml:space="preserve">. Todos los pacientes fueron evaluados por un reumatólogo y las </w:t>
      </w:r>
      <w:r w:rsidRPr="00914E80">
        <w:lastRenderedPageBreak/>
        <w:t>patologías clasificadas de acuerdo a los criterios diagnósticos propuestos por el Cole</w:t>
      </w:r>
      <w:r w:rsidR="00EF5251" w:rsidRPr="00914E80">
        <w:t>gio Americano de Reumatología para</w:t>
      </w:r>
      <w:r w:rsidR="00914E80" w:rsidRPr="00914E80">
        <w:t>: AR</w:t>
      </w:r>
      <w:r w:rsidR="00EF5251" w:rsidRPr="00914E80">
        <w:t>,</w:t>
      </w:r>
      <w:r w:rsidR="007C504F" w:rsidRPr="00914E80">
        <w:t xml:space="preserve"> </w:t>
      </w:r>
      <w:r w:rsidR="00EF5251" w:rsidRPr="00914E80">
        <w:t>LES,</w:t>
      </w:r>
      <w:r w:rsidR="007C504F" w:rsidRPr="00914E80">
        <w:t xml:space="preserve"> </w:t>
      </w:r>
      <w:r w:rsidR="00EF5251" w:rsidRPr="00914E80">
        <w:t xml:space="preserve">DM-PM, ESP, </w:t>
      </w:r>
      <w:r w:rsidR="00A87998" w:rsidRPr="00914E80">
        <w:t xml:space="preserve">gota, espondilitis </w:t>
      </w:r>
      <w:r w:rsidR="00914E80" w:rsidRPr="00914E80">
        <w:t>anquilosante (</w:t>
      </w:r>
      <w:r w:rsidR="00EF5251" w:rsidRPr="00914E80">
        <w:t>EA</w:t>
      </w:r>
      <w:r w:rsidR="00A87998" w:rsidRPr="00914E80">
        <w:t>)</w:t>
      </w:r>
      <w:r w:rsidR="00EF5251" w:rsidRPr="00914E80">
        <w:t>,</w:t>
      </w:r>
      <w:r w:rsidR="00A87998" w:rsidRPr="00914E80">
        <w:t xml:space="preserve"> y </w:t>
      </w:r>
      <w:r w:rsidR="00914E80" w:rsidRPr="00914E80">
        <w:t>osteartrosis (</w:t>
      </w:r>
      <w:r w:rsidR="00EF5251" w:rsidRPr="00914E80">
        <w:t>OA</w:t>
      </w:r>
      <w:r w:rsidR="00A87998" w:rsidRPr="00914E80">
        <w:t>)</w:t>
      </w:r>
      <w:r w:rsidR="00FB2924" w:rsidRPr="00914E80">
        <w:t xml:space="preserve"> y </w:t>
      </w:r>
      <w:r w:rsidR="00914E80" w:rsidRPr="00914E80">
        <w:t>fibromialgia (</w:t>
      </w:r>
      <w:r w:rsidR="00FB2924" w:rsidRPr="00914E80">
        <w:t>FM)</w:t>
      </w:r>
      <w:r w:rsidR="00EF5251" w:rsidRPr="00914E80">
        <w:t>.</w:t>
      </w:r>
    </w:p>
    <w:p w:rsidR="00EF5251" w:rsidRPr="00914E80" w:rsidRDefault="00A87998" w:rsidP="008E23BB">
      <w:pPr>
        <w:spacing w:line="360" w:lineRule="auto"/>
      </w:pPr>
      <w:r w:rsidRPr="00914E80">
        <w:t>A</w:t>
      </w:r>
      <w:r w:rsidR="00EF5251" w:rsidRPr="00914E80">
        <w:t xml:space="preserve"> cada uno de </w:t>
      </w:r>
      <w:r w:rsidR="007C504F" w:rsidRPr="00914E80">
        <w:t xml:space="preserve">los pacientes se les informó de los objetivos del </w:t>
      </w:r>
      <w:r w:rsidR="00EF5251" w:rsidRPr="00914E80">
        <w:t xml:space="preserve"> trabajo y de que </w:t>
      </w:r>
      <w:r w:rsidR="007C504F" w:rsidRPr="00914E80">
        <w:t>su participación era v</w:t>
      </w:r>
      <w:r w:rsidR="007C504F" w:rsidRPr="00914E80">
        <w:t>o</w:t>
      </w:r>
      <w:r w:rsidR="007C504F" w:rsidRPr="00914E80">
        <w:t>luntaria, y en caso de negativa no tendría ningún efecto en la atención</w:t>
      </w:r>
    </w:p>
    <w:p w:rsidR="00BC193B" w:rsidRPr="00914E80" w:rsidRDefault="007C504F" w:rsidP="008E23BB">
      <w:pPr>
        <w:spacing w:line="360" w:lineRule="auto"/>
      </w:pPr>
      <w:r w:rsidRPr="00914E80">
        <w:t xml:space="preserve">En cada uno </w:t>
      </w:r>
      <w:r w:rsidR="00A87998" w:rsidRPr="00914E80">
        <w:t xml:space="preserve"> </w:t>
      </w:r>
      <w:r w:rsidR="00BC193B" w:rsidRPr="00914E80">
        <w:t>se investigó: el sexo,</w:t>
      </w:r>
      <w:r w:rsidR="00EF5251" w:rsidRPr="00914E80">
        <w:t xml:space="preserve"> la </w:t>
      </w:r>
      <w:r w:rsidR="00BC193B" w:rsidRPr="00914E80">
        <w:t xml:space="preserve"> edad, ocupación, </w:t>
      </w:r>
      <w:r w:rsidRPr="00914E80">
        <w:t xml:space="preserve">años de </w:t>
      </w:r>
      <w:r w:rsidR="00BC193B" w:rsidRPr="00914E80">
        <w:t>escolaridad  y el diagnóstico reumatológ</w:t>
      </w:r>
      <w:r w:rsidR="00BC193B" w:rsidRPr="00914E80">
        <w:t>i</w:t>
      </w:r>
      <w:r w:rsidR="00BC193B" w:rsidRPr="00914E80">
        <w:t xml:space="preserve">co principal. </w:t>
      </w:r>
    </w:p>
    <w:p w:rsidR="00EF5251" w:rsidRPr="00914E80" w:rsidRDefault="00EF5251" w:rsidP="008E23BB">
      <w:pPr>
        <w:spacing w:line="360" w:lineRule="auto"/>
      </w:pPr>
      <w:r w:rsidRPr="00914E80">
        <w:t xml:space="preserve">Los resultados fueron analizados </w:t>
      </w:r>
      <w:r w:rsidR="00FB2924" w:rsidRPr="00914E80">
        <w:t xml:space="preserve">con el programa GraphPadQuickCalcs,  </w:t>
      </w:r>
      <w:r w:rsidRPr="00914E80">
        <w:t>utilizando técnicas de estadíst</w:t>
      </w:r>
      <w:r w:rsidRPr="00914E80">
        <w:t>i</w:t>
      </w:r>
      <w:r w:rsidRPr="00914E80">
        <w:t xml:space="preserve">ca </w:t>
      </w:r>
      <w:r w:rsidR="00914E80" w:rsidRPr="00914E80">
        <w:t>descriptiva:</w:t>
      </w:r>
      <w:r w:rsidRPr="00914E80">
        <w:t xml:space="preserve"> media, rangos, frecuencia y presentados en tablas</w:t>
      </w:r>
    </w:p>
    <w:p w:rsidR="00BC193B" w:rsidRPr="00914E80" w:rsidRDefault="00BC193B" w:rsidP="008E23BB">
      <w:pPr>
        <w:pStyle w:val="Ttulo"/>
        <w:spacing w:line="360" w:lineRule="auto"/>
        <w:rPr>
          <w:sz w:val="24"/>
        </w:rPr>
      </w:pPr>
    </w:p>
    <w:p w:rsidR="007E5584" w:rsidRPr="00914E80" w:rsidRDefault="007E5584" w:rsidP="008E23BB">
      <w:pPr>
        <w:pStyle w:val="Ttulo"/>
        <w:spacing w:line="360" w:lineRule="auto"/>
        <w:rPr>
          <w:sz w:val="24"/>
        </w:rPr>
      </w:pPr>
    </w:p>
    <w:p w:rsidR="007E5584" w:rsidRPr="00914E80" w:rsidRDefault="007E5584" w:rsidP="008E23BB">
      <w:pPr>
        <w:pStyle w:val="Ttulo"/>
        <w:spacing w:line="360" w:lineRule="auto"/>
        <w:jc w:val="left"/>
        <w:outlineLvl w:val="0"/>
        <w:rPr>
          <w:sz w:val="24"/>
        </w:rPr>
      </w:pPr>
      <w:r w:rsidRPr="00914E80">
        <w:rPr>
          <w:sz w:val="24"/>
        </w:rPr>
        <w:t>RESULTADOS</w:t>
      </w:r>
      <w:r w:rsidR="00364D9D" w:rsidRPr="00914E80">
        <w:rPr>
          <w:sz w:val="24"/>
        </w:rPr>
        <w:t>.</w:t>
      </w:r>
    </w:p>
    <w:p w:rsidR="001E7004" w:rsidRPr="00914E80" w:rsidRDefault="001E7004" w:rsidP="008E23BB">
      <w:pPr>
        <w:spacing w:line="360" w:lineRule="auto"/>
      </w:pPr>
    </w:p>
    <w:p w:rsidR="00EF5251" w:rsidRPr="00914E80" w:rsidRDefault="007C4E17" w:rsidP="008E23BB">
      <w:pPr>
        <w:spacing w:line="360" w:lineRule="auto"/>
      </w:pPr>
      <w:r w:rsidRPr="00914E80">
        <w:t>F</w:t>
      </w:r>
      <w:r w:rsidR="00EF5251" w:rsidRPr="00914E80">
        <w:t>ueron  111 pacientes</w:t>
      </w:r>
      <w:r w:rsidRPr="00914E80">
        <w:t xml:space="preserve"> </w:t>
      </w:r>
      <w:r w:rsidR="00FB2924" w:rsidRPr="00914E80">
        <w:t>consecutivos, de primera vez</w:t>
      </w:r>
      <w:r w:rsidR="00EF5251" w:rsidRPr="00914E80">
        <w:t xml:space="preserve">, </w:t>
      </w:r>
      <w:r w:rsidRPr="00914E80">
        <w:t>el 79.3% del sexo femenino y</w:t>
      </w:r>
      <w:r w:rsidR="00EF5251" w:rsidRPr="00914E80">
        <w:t xml:space="preserve"> </w:t>
      </w:r>
      <w:r w:rsidR="00FB2924" w:rsidRPr="00914E80">
        <w:t>la</w:t>
      </w:r>
      <w:r w:rsidR="00EF5251" w:rsidRPr="00914E80">
        <w:t xml:space="preserve"> eda</w:t>
      </w:r>
      <w:r w:rsidR="00640E51" w:rsidRPr="00914E80">
        <w:t>d media de 53.67 años. (</w:t>
      </w:r>
      <w:r w:rsidR="00FB2924" w:rsidRPr="00914E80">
        <w:t xml:space="preserve">13 a </w:t>
      </w:r>
      <w:r w:rsidR="00914E80" w:rsidRPr="00914E80">
        <w:t>86)</w:t>
      </w:r>
      <w:r w:rsidRPr="00914E80">
        <w:t>.</w:t>
      </w:r>
      <w:r w:rsidR="00EF5251" w:rsidRPr="00914E80">
        <w:t xml:space="preserve"> La media de </w:t>
      </w:r>
      <w:r w:rsidRPr="00914E80">
        <w:t xml:space="preserve">los años </w:t>
      </w:r>
      <w:r w:rsidR="00FB2924" w:rsidRPr="00914E80">
        <w:t xml:space="preserve">de escolaridad </w:t>
      </w:r>
      <w:r w:rsidR="00EF5251" w:rsidRPr="00914E80">
        <w:t xml:space="preserve"> fue de 7.06</w:t>
      </w:r>
      <w:r w:rsidRPr="00914E80">
        <w:t xml:space="preserve">, </w:t>
      </w:r>
      <w:r w:rsidR="00EF5251" w:rsidRPr="00914E80">
        <w:t xml:space="preserve"> con una tasa de analfabetismo del 18.9%.</w:t>
      </w:r>
    </w:p>
    <w:p w:rsidR="00EF5251" w:rsidRPr="00914E80" w:rsidRDefault="0094303C" w:rsidP="008E23BB">
      <w:pPr>
        <w:spacing w:line="360" w:lineRule="auto"/>
      </w:pPr>
      <w:r w:rsidRPr="00914E80">
        <w:t xml:space="preserve">Los diagnósticos </w:t>
      </w:r>
      <w:r w:rsidR="00EF5251" w:rsidRPr="00914E80">
        <w:t xml:space="preserve"> más frecuentes  fueron: </w:t>
      </w:r>
      <w:r w:rsidRPr="00914E80">
        <w:t xml:space="preserve">OA en el  27.9%; AR en el  21.6%; </w:t>
      </w:r>
      <w:r w:rsidR="00EF5251" w:rsidRPr="00914E80">
        <w:t xml:space="preserve"> reumatismo de partes bla</w:t>
      </w:r>
      <w:r w:rsidR="00EF5251" w:rsidRPr="00914E80">
        <w:t>n</w:t>
      </w:r>
      <w:r w:rsidR="00EF5251" w:rsidRPr="00914E80">
        <w:t xml:space="preserve">das </w:t>
      </w:r>
      <w:r w:rsidRPr="00914E80">
        <w:t xml:space="preserve">en el 17.12%; </w:t>
      </w:r>
      <w:r w:rsidR="00EF5251" w:rsidRPr="00914E80">
        <w:t xml:space="preserve"> </w:t>
      </w:r>
      <w:r w:rsidR="00FB2924" w:rsidRPr="00914E80">
        <w:t xml:space="preserve">FM el </w:t>
      </w:r>
      <w:r w:rsidR="00EF5251" w:rsidRPr="00914E80">
        <w:t xml:space="preserve"> 12.6% y  gota en  el 5.4%.</w:t>
      </w:r>
    </w:p>
    <w:p w:rsidR="004C5E12" w:rsidRPr="00914E80" w:rsidRDefault="004C5E12" w:rsidP="008E23BB">
      <w:pPr>
        <w:pStyle w:val="Ttulo"/>
        <w:spacing w:line="360" w:lineRule="auto"/>
        <w:jc w:val="left"/>
        <w:rPr>
          <w:sz w:val="24"/>
        </w:rPr>
      </w:pPr>
      <w:r w:rsidRPr="00914E80">
        <w:rPr>
          <w:b w:val="0"/>
          <w:sz w:val="24"/>
        </w:rPr>
        <w:t xml:space="preserve">Al analizar </w:t>
      </w:r>
      <w:r w:rsidR="0094303C" w:rsidRPr="00914E80">
        <w:rPr>
          <w:b w:val="0"/>
          <w:sz w:val="24"/>
        </w:rPr>
        <w:t>c</w:t>
      </w:r>
      <w:r w:rsidRPr="00914E80">
        <w:rPr>
          <w:b w:val="0"/>
          <w:sz w:val="24"/>
        </w:rPr>
        <w:t>ada una de las enfermedades por separado se encontró</w:t>
      </w:r>
      <w:r w:rsidR="00FB2924" w:rsidRPr="00914E80">
        <w:rPr>
          <w:b w:val="0"/>
          <w:sz w:val="24"/>
        </w:rPr>
        <w:t xml:space="preserve">: </w:t>
      </w:r>
      <w:r w:rsidRPr="00914E80">
        <w:rPr>
          <w:b w:val="0"/>
          <w:sz w:val="24"/>
        </w:rPr>
        <w:t xml:space="preserve"> </w:t>
      </w:r>
      <w:r w:rsidR="0094303C" w:rsidRPr="00914E80">
        <w:rPr>
          <w:b w:val="0"/>
          <w:sz w:val="24"/>
        </w:rPr>
        <w:t xml:space="preserve"> 31 pacientes con OA, el 83.87% del sexo femenino. Una edad media de 66.19 años</w:t>
      </w:r>
      <w:r w:rsidR="00640E51" w:rsidRPr="00914E80">
        <w:rPr>
          <w:b w:val="0"/>
          <w:sz w:val="24"/>
        </w:rPr>
        <w:t xml:space="preserve"> </w:t>
      </w:r>
      <w:r w:rsidR="00FB2924" w:rsidRPr="00914E80">
        <w:rPr>
          <w:b w:val="0"/>
          <w:sz w:val="24"/>
        </w:rPr>
        <w:t xml:space="preserve">(41 a </w:t>
      </w:r>
      <w:r w:rsidR="00914E80" w:rsidRPr="00914E80">
        <w:rPr>
          <w:b w:val="0"/>
          <w:sz w:val="24"/>
        </w:rPr>
        <w:t>86)</w:t>
      </w:r>
      <w:r w:rsidR="0094303C" w:rsidRPr="00914E80">
        <w:rPr>
          <w:b w:val="0"/>
          <w:sz w:val="24"/>
        </w:rPr>
        <w:t xml:space="preserve"> y una media de años d</w:t>
      </w:r>
      <w:r w:rsidR="00640E51" w:rsidRPr="00914E80">
        <w:rPr>
          <w:b w:val="0"/>
          <w:sz w:val="24"/>
        </w:rPr>
        <w:t>e</w:t>
      </w:r>
      <w:r w:rsidR="0094303C" w:rsidRPr="00914E80">
        <w:rPr>
          <w:b w:val="0"/>
          <w:sz w:val="24"/>
        </w:rPr>
        <w:t xml:space="preserve"> es</w:t>
      </w:r>
      <w:r w:rsidR="00FB2924" w:rsidRPr="00914E80">
        <w:rPr>
          <w:b w:val="0"/>
          <w:sz w:val="24"/>
        </w:rPr>
        <w:t>tudio</w:t>
      </w:r>
      <w:r w:rsidR="0094303C" w:rsidRPr="00914E80">
        <w:rPr>
          <w:b w:val="0"/>
          <w:sz w:val="24"/>
        </w:rPr>
        <w:t xml:space="preserve"> de </w:t>
      </w:r>
      <w:r w:rsidR="00914E80" w:rsidRPr="00914E80">
        <w:rPr>
          <w:b w:val="0"/>
          <w:sz w:val="24"/>
        </w:rPr>
        <w:t>5.06,</w:t>
      </w:r>
      <w:r w:rsidR="0094303C" w:rsidRPr="00914E80">
        <w:rPr>
          <w:b w:val="0"/>
          <w:sz w:val="24"/>
        </w:rPr>
        <w:t xml:space="preserve"> el 16.12% de analfabetismo y el 54.84% </w:t>
      </w:r>
      <w:r w:rsidR="00FB2924" w:rsidRPr="00914E80">
        <w:rPr>
          <w:b w:val="0"/>
          <w:sz w:val="24"/>
        </w:rPr>
        <w:t xml:space="preserve">habían estudiado </w:t>
      </w:r>
      <w:r w:rsidR="0094303C" w:rsidRPr="00914E80">
        <w:rPr>
          <w:b w:val="0"/>
          <w:sz w:val="24"/>
        </w:rPr>
        <w:t xml:space="preserve">  menos de 6 años</w:t>
      </w:r>
      <w:r w:rsidR="0094303C" w:rsidRPr="00914E80">
        <w:rPr>
          <w:sz w:val="24"/>
        </w:rPr>
        <w:t xml:space="preserve">.  </w:t>
      </w:r>
    </w:p>
    <w:p w:rsidR="00676618" w:rsidRPr="00914E80" w:rsidRDefault="00FB2924" w:rsidP="008E23BB">
      <w:pPr>
        <w:pStyle w:val="Ttulo"/>
        <w:spacing w:line="360" w:lineRule="auto"/>
        <w:jc w:val="left"/>
        <w:rPr>
          <w:b w:val="0"/>
          <w:sz w:val="24"/>
        </w:rPr>
      </w:pPr>
      <w:r w:rsidRPr="00914E80">
        <w:rPr>
          <w:b w:val="0"/>
          <w:sz w:val="24"/>
        </w:rPr>
        <w:t>La AR en el 21%(24</w:t>
      </w:r>
      <w:r w:rsidR="00AA6C19" w:rsidRPr="00914E80">
        <w:rPr>
          <w:b w:val="0"/>
          <w:sz w:val="24"/>
        </w:rPr>
        <w:t>) fue la segunda patología más frecuente</w:t>
      </w:r>
      <w:r w:rsidRPr="00914E80">
        <w:rPr>
          <w:b w:val="0"/>
          <w:sz w:val="24"/>
        </w:rPr>
        <w:t>;</w:t>
      </w:r>
      <w:r w:rsidR="00AA6C19" w:rsidRPr="00914E80">
        <w:rPr>
          <w:b w:val="0"/>
          <w:sz w:val="24"/>
        </w:rPr>
        <w:t xml:space="preserve"> el 79.17% del sexo femenino. La edad m</w:t>
      </w:r>
      <w:r w:rsidR="00AA6C19" w:rsidRPr="00914E80">
        <w:rPr>
          <w:b w:val="0"/>
          <w:sz w:val="24"/>
        </w:rPr>
        <w:t>e</w:t>
      </w:r>
      <w:r w:rsidR="00AA6C19" w:rsidRPr="00914E80">
        <w:rPr>
          <w:b w:val="0"/>
          <w:sz w:val="24"/>
        </w:rPr>
        <w:t>dia fue de 50.83 años</w:t>
      </w:r>
      <w:r w:rsidR="00640E51" w:rsidRPr="00914E80">
        <w:rPr>
          <w:b w:val="0"/>
          <w:sz w:val="24"/>
        </w:rPr>
        <w:t xml:space="preserve"> </w:t>
      </w:r>
      <w:r w:rsidR="00AA6C19" w:rsidRPr="00914E80">
        <w:rPr>
          <w:b w:val="0"/>
          <w:sz w:val="24"/>
        </w:rPr>
        <w:t>(31 a 79) y la media de la escolaridad  de 5.87 años, la tasa de analfabetismo fue del 29.17%; el 37.5% habían cursado menos de 6 años</w:t>
      </w:r>
    </w:p>
    <w:p w:rsidR="004C5E12" w:rsidRPr="00914E80" w:rsidRDefault="00640E51" w:rsidP="008E23BB">
      <w:pPr>
        <w:pStyle w:val="Ttulo"/>
        <w:spacing w:line="360" w:lineRule="auto"/>
        <w:jc w:val="left"/>
        <w:rPr>
          <w:b w:val="0"/>
          <w:sz w:val="24"/>
        </w:rPr>
      </w:pPr>
      <w:r w:rsidRPr="00914E80">
        <w:rPr>
          <w:b w:val="0"/>
          <w:sz w:val="24"/>
        </w:rPr>
        <w:t>En tercer lugar con</w:t>
      </w:r>
      <w:r w:rsidR="00AA6C19" w:rsidRPr="00914E80">
        <w:rPr>
          <w:b w:val="0"/>
          <w:sz w:val="24"/>
        </w:rPr>
        <w:t xml:space="preserve"> el 17.2%, se encontró el reumatismo de partes blandas</w:t>
      </w:r>
      <w:r w:rsidR="0049447B" w:rsidRPr="00914E80">
        <w:rPr>
          <w:b w:val="0"/>
          <w:sz w:val="24"/>
        </w:rPr>
        <w:t xml:space="preserve">, en el se incluyeron: tendinitis, bursitis, cervicalgia, dolor lumbar mecánico. El 88.23% </w:t>
      </w:r>
      <w:r w:rsidRPr="00914E80">
        <w:rPr>
          <w:b w:val="0"/>
          <w:sz w:val="24"/>
        </w:rPr>
        <w:t xml:space="preserve">fueron </w:t>
      </w:r>
      <w:r w:rsidR="00FB2924" w:rsidRPr="00914E80">
        <w:rPr>
          <w:b w:val="0"/>
          <w:sz w:val="24"/>
        </w:rPr>
        <w:t>del sexo femenino; l</w:t>
      </w:r>
      <w:r w:rsidR="0049447B" w:rsidRPr="00914E80">
        <w:rPr>
          <w:b w:val="0"/>
          <w:sz w:val="24"/>
        </w:rPr>
        <w:t>a edad media de 54.7 años</w:t>
      </w:r>
      <w:r w:rsidRPr="00914E80">
        <w:rPr>
          <w:b w:val="0"/>
          <w:sz w:val="24"/>
        </w:rPr>
        <w:t xml:space="preserve"> </w:t>
      </w:r>
      <w:r w:rsidR="0049447B" w:rsidRPr="00914E80">
        <w:rPr>
          <w:b w:val="0"/>
          <w:sz w:val="24"/>
        </w:rPr>
        <w:t>(14 a 8</w:t>
      </w:r>
      <w:r w:rsidR="00FB2924" w:rsidRPr="00914E80">
        <w:rPr>
          <w:b w:val="0"/>
          <w:sz w:val="24"/>
        </w:rPr>
        <w:t>4</w:t>
      </w:r>
      <w:r w:rsidR="0049447B" w:rsidRPr="00914E80">
        <w:rPr>
          <w:b w:val="0"/>
          <w:sz w:val="24"/>
        </w:rPr>
        <w:t>). La media de los años de estudio fue de 9.35 años y la tasa de analfabetismo de 11.76%; el 23.52% habían cursado menos de 6 años; un 23.52%</w:t>
      </w:r>
      <w:r w:rsidRPr="00914E80">
        <w:rPr>
          <w:b w:val="0"/>
          <w:sz w:val="24"/>
        </w:rPr>
        <w:t xml:space="preserve"> </w:t>
      </w:r>
      <w:r w:rsidR="00FB2924" w:rsidRPr="00914E80">
        <w:rPr>
          <w:b w:val="0"/>
          <w:sz w:val="24"/>
        </w:rPr>
        <w:t>tenían una carrera profesional</w:t>
      </w:r>
      <w:r w:rsidR="0049447B" w:rsidRPr="00914E80">
        <w:rPr>
          <w:b w:val="0"/>
          <w:sz w:val="24"/>
        </w:rPr>
        <w:t>.</w:t>
      </w:r>
    </w:p>
    <w:p w:rsidR="00C513C8" w:rsidRPr="00914E80" w:rsidRDefault="0049447B" w:rsidP="008E23BB">
      <w:pPr>
        <w:pStyle w:val="Ttulo"/>
        <w:spacing w:line="360" w:lineRule="auto"/>
        <w:jc w:val="left"/>
        <w:rPr>
          <w:b w:val="0"/>
          <w:sz w:val="24"/>
        </w:rPr>
      </w:pPr>
      <w:r w:rsidRPr="00914E80">
        <w:rPr>
          <w:b w:val="0"/>
          <w:sz w:val="24"/>
        </w:rPr>
        <w:t xml:space="preserve">En el  12.6% se diagnóstico </w:t>
      </w:r>
      <w:r w:rsidR="00FB2924" w:rsidRPr="00914E80">
        <w:rPr>
          <w:b w:val="0"/>
          <w:sz w:val="24"/>
        </w:rPr>
        <w:t>FM</w:t>
      </w:r>
      <w:r w:rsidRPr="00914E80">
        <w:rPr>
          <w:b w:val="0"/>
          <w:sz w:val="24"/>
        </w:rPr>
        <w:t>; el 92.31% del sexo femenino. La edad media fue de 44.76 años</w:t>
      </w:r>
      <w:r w:rsidR="00640E51" w:rsidRPr="00914E80">
        <w:rPr>
          <w:b w:val="0"/>
          <w:sz w:val="24"/>
        </w:rPr>
        <w:t xml:space="preserve"> </w:t>
      </w:r>
      <w:r w:rsidRPr="00914E80">
        <w:rPr>
          <w:b w:val="0"/>
          <w:sz w:val="24"/>
        </w:rPr>
        <w:t>(21 a 74). La escolaridad media fue de 7.84 años, con una tasa de analfabe</w:t>
      </w:r>
      <w:r w:rsidR="00A76647" w:rsidRPr="00914E80">
        <w:rPr>
          <w:b w:val="0"/>
          <w:sz w:val="24"/>
        </w:rPr>
        <w:t>t</w:t>
      </w:r>
      <w:r w:rsidRPr="00914E80">
        <w:rPr>
          <w:b w:val="0"/>
          <w:sz w:val="24"/>
        </w:rPr>
        <w:t>ismo de</w:t>
      </w:r>
      <w:r w:rsidR="00FB2924" w:rsidRPr="00914E80">
        <w:rPr>
          <w:b w:val="0"/>
          <w:sz w:val="24"/>
        </w:rPr>
        <w:t>l</w:t>
      </w:r>
      <w:r w:rsidR="00364D9D" w:rsidRPr="00914E80">
        <w:rPr>
          <w:b w:val="0"/>
          <w:sz w:val="24"/>
        </w:rPr>
        <w:t xml:space="preserve"> 7.69%</w:t>
      </w:r>
      <w:r w:rsidR="00A76647" w:rsidRPr="00914E80">
        <w:rPr>
          <w:b w:val="0"/>
          <w:sz w:val="24"/>
        </w:rPr>
        <w:t xml:space="preserve">. </w:t>
      </w:r>
    </w:p>
    <w:p w:rsidR="000E5E15" w:rsidRPr="00914E80" w:rsidRDefault="000E5E15" w:rsidP="008E23BB">
      <w:pPr>
        <w:pStyle w:val="Ttulo"/>
        <w:spacing w:line="360" w:lineRule="auto"/>
        <w:jc w:val="left"/>
        <w:rPr>
          <w:b w:val="0"/>
          <w:sz w:val="24"/>
        </w:rPr>
      </w:pPr>
      <w:r w:rsidRPr="00914E80">
        <w:rPr>
          <w:b w:val="0"/>
          <w:sz w:val="24"/>
        </w:rPr>
        <w:t>Las EME menos frecuentes fueron</w:t>
      </w:r>
      <w:r w:rsidR="00A76647" w:rsidRPr="00914E80">
        <w:rPr>
          <w:b w:val="0"/>
          <w:sz w:val="24"/>
        </w:rPr>
        <w:t xml:space="preserve">: </w:t>
      </w:r>
      <w:r w:rsidRPr="00914E80">
        <w:rPr>
          <w:b w:val="0"/>
          <w:sz w:val="24"/>
        </w:rPr>
        <w:t xml:space="preserve">gota en el 5.4%, el 83.33% hombres, con un rango </w:t>
      </w:r>
      <w:r w:rsidR="00A76647" w:rsidRPr="00914E80">
        <w:rPr>
          <w:b w:val="0"/>
          <w:sz w:val="24"/>
        </w:rPr>
        <w:t xml:space="preserve">de edad entre los 42 y 69 años; </w:t>
      </w:r>
      <w:r w:rsidRPr="00914E80">
        <w:rPr>
          <w:b w:val="0"/>
          <w:sz w:val="24"/>
        </w:rPr>
        <w:t>LES en 4 pacientes tod</w:t>
      </w:r>
      <w:r w:rsidR="00364D9D" w:rsidRPr="00914E80">
        <w:rPr>
          <w:b w:val="0"/>
          <w:sz w:val="24"/>
        </w:rPr>
        <w:t>a</w:t>
      </w:r>
      <w:r w:rsidRPr="00914E80">
        <w:rPr>
          <w:b w:val="0"/>
          <w:sz w:val="24"/>
        </w:rPr>
        <w:t xml:space="preserve">s del </w:t>
      </w:r>
      <w:r w:rsidR="00A76647" w:rsidRPr="00914E80">
        <w:rPr>
          <w:b w:val="0"/>
          <w:sz w:val="24"/>
        </w:rPr>
        <w:t>sexo</w:t>
      </w:r>
      <w:r w:rsidRPr="00914E80">
        <w:rPr>
          <w:b w:val="0"/>
          <w:sz w:val="24"/>
        </w:rPr>
        <w:t xml:space="preserve"> femenino, </w:t>
      </w:r>
      <w:r w:rsidR="00A76647" w:rsidRPr="00914E80">
        <w:rPr>
          <w:b w:val="0"/>
          <w:sz w:val="24"/>
        </w:rPr>
        <w:t xml:space="preserve">con </w:t>
      </w:r>
      <w:r w:rsidRPr="00914E80">
        <w:rPr>
          <w:b w:val="0"/>
          <w:sz w:val="24"/>
        </w:rPr>
        <w:t xml:space="preserve"> edades entre los 36 y 43 </w:t>
      </w:r>
      <w:r w:rsidR="00640E51" w:rsidRPr="00914E80">
        <w:rPr>
          <w:b w:val="0"/>
          <w:sz w:val="24"/>
        </w:rPr>
        <w:t>años</w:t>
      </w:r>
      <w:r w:rsidR="00364D9D" w:rsidRPr="00914E80">
        <w:rPr>
          <w:b w:val="0"/>
          <w:sz w:val="24"/>
        </w:rPr>
        <w:t>; ESP</w:t>
      </w:r>
      <w:r w:rsidR="00A76647" w:rsidRPr="00914E80">
        <w:rPr>
          <w:b w:val="0"/>
          <w:sz w:val="24"/>
        </w:rPr>
        <w:t xml:space="preserve"> (2),  </w:t>
      </w:r>
      <w:r w:rsidR="00364D9D" w:rsidRPr="00914E80">
        <w:rPr>
          <w:b w:val="0"/>
          <w:sz w:val="24"/>
        </w:rPr>
        <w:t xml:space="preserve">espondiloartropatía en 2, </w:t>
      </w:r>
      <w:r w:rsidR="00A76647" w:rsidRPr="00914E80">
        <w:rPr>
          <w:b w:val="0"/>
          <w:sz w:val="24"/>
        </w:rPr>
        <w:t>enfermeda</w:t>
      </w:r>
      <w:r w:rsidR="00640E51" w:rsidRPr="00914E80">
        <w:rPr>
          <w:b w:val="0"/>
          <w:sz w:val="24"/>
        </w:rPr>
        <w:t>d</w:t>
      </w:r>
      <w:r w:rsidR="00A76647" w:rsidRPr="00914E80">
        <w:rPr>
          <w:b w:val="0"/>
          <w:sz w:val="24"/>
        </w:rPr>
        <w:t xml:space="preserve"> mixta del tejido conectivo (1), </w:t>
      </w:r>
      <w:r w:rsidR="00364D9D" w:rsidRPr="00914E80">
        <w:rPr>
          <w:b w:val="0"/>
          <w:sz w:val="24"/>
        </w:rPr>
        <w:t>y síndrome antifosofolípidos (1).</w:t>
      </w:r>
      <w:r w:rsidR="00640E51" w:rsidRPr="00914E80">
        <w:rPr>
          <w:b w:val="0"/>
          <w:sz w:val="24"/>
        </w:rPr>
        <w:t xml:space="preserve"> </w:t>
      </w:r>
    </w:p>
    <w:p w:rsidR="00A76647" w:rsidRPr="00914E80" w:rsidRDefault="00A76647" w:rsidP="008E23BB">
      <w:pPr>
        <w:pStyle w:val="Ttulo"/>
        <w:spacing w:line="360" w:lineRule="auto"/>
        <w:jc w:val="left"/>
        <w:rPr>
          <w:b w:val="0"/>
          <w:sz w:val="24"/>
        </w:rPr>
      </w:pPr>
    </w:p>
    <w:p w:rsidR="008E23BB" w:rsidRDefault="008E23BB" w:rsidP="008E23BB">
      <w:pPr>
        <w:pStyle w:val="Ttulo"/>
        <w:spacing w:line="360" w:lineRule="auto"/>
        <w:jc w:val="left"/>
        <w:outlineLvl w:val="0"/>
        <w:rPr>
          <w:sz w:val="24"/>
        </w:rPr>
      </w:pPr>
    </w:p>
    <w:p w:rsidR="008E23BB" w:rsidRDefault="008E23BB" w:rsidP="008E23BB">
      <w:pPr>
        <w:pStyle w:val="Ttulo"/>
        <w:spacing w:line="360" w:lineRule="auto"/>
        <w:jc w:val="left"/>
        <w:outlineLvl w:val="0"/>
        <w:rPr>
          <w:sz w:val="24"/>
        </w:rPr>
      </w:pPr>
    </w:p>
    <w:p w:rsidR="008E23BB" w:rsidRDefault="008E23BB" w:rsidP="008E23BB">
      <w:pPr>
        <w:pStyle w:val="Ttulo"/>
        <w:spacing w:line="360" w:lineRule="auto"/>
        <w:jc w:val="left"/>
        <w:outlineLvl w:val="0"/>
        <w:rPr>
          <w:sz w:val="24"/>
        </w:rPr>
      </w:pPr>
    </w:p>
    <w:p w:rsidR="007E5584" w:rsidRPr="00914E80" w:rsidRDefault="007E5584" w:rsidP="008E23BB">
      <w:pPr>
        <w:pStyle w:val="Ttulo"/>
        <w:spacing w:line="360" w:lineRule="auto"/>
        <w:jc w:val="left"/>
        <w:outlineLvl w:val="0"/>
        <w:rPr>
          <w:sz w:val="24"/>
        </w:rPr>
      </w:pPr>
      <w:r w:rsidRPr="00914E80">
        <w:rPr>
          <w:sz w:val="24"/>
        </w:rPr>
        <w:lastRenderedPageBreak/>
        <w:t>DISCUSIÓN</w:t>
      </w:r>
      <w:r w:rsidR="00BC76A7" w:rsidRPr="00914E80">
        <w:rPr>
          <w:sz w:val="24"/>
        </w:rPr>
        <w:t>.</w:t>
      </w:r>
    </w:p>
    <w:p w:rsidR="001E7004" w:rsidRPr="00914E80" w:rsidRDefault="001E7004" w:rsidP="008E23BB">
      <w:pPr>
        <w:pStyle w:val="Ttulo"/>
        <w:spacing w:line="360" w:lineRule="auto"/>
        <w:jc w:val="left"/>
        <w:rPr>
          <w:b w:val="0"/>
          <w:sz w:val="24"/>
        </w:rPr>
      </w:pPr>
    </w:p>
    <w:p w:rsidR="00BC76A7" w:rsidRPr="00914E80" w:rsidRDefault="00BC76A7" w:rsidP="008E23BB">
      <w:pPr>
        <w:pStyle w:val="Ttulo"/>
        <w:spacing w:line="360" w:lineRule="auto"/>
        <w:jc w:val="left"/>
        <w:rPr>
          <w:b w:val="0"/>
          <w:sz w:val="24"/>
        </w:rPr>
      </w:pPr>
      <w:r w:rsidRPr="00914E80">
        <w:rPr>
          <w:b w:val="0"/>
          <w:sz w:val="24"/>
        </w:rPr>
        <w:t>La importancia práctica de los resultados obtenidos en este trabajo son: En vista de la poca oferta de e</w:t>
      </w:r>
      <w:r w:rsidRPr="00914E80">
        <w:rPr>
          <w:b w:val="0"/>
          <w:sz w:val="24"/>
        </w:rPr>
        <w:t>s</w:t>
      </w:r>
      <w:r w:rsidRPr="00914E80">
        <w:rPr>
          <w:b w:val="0"/>
          <w:sz w:val="24"/>
        </w:rPr>
        <w:t>pecialista</w:t>
      </w:r>
      <w:r w:rsidR="00C31300" w:rsidRPr="00914E80">
        <w:rPr>
          <w:b w:val="0"/>
          <w:sz w:val="24"/>
        </w:rPr>
        <w:t>s</w:t>
      </w:r>
      <w:r w:rsidRPr="00914E80">
        <w:rPr>
          <w:b w:val="0"/>
          <w:sz w:val="24"/>
        </w:rPr>
        <w:t xml:space="preserve"> en reumatología en El Salvador,  1 reumatólogo por cada 315,780 habitantes</w:t>
      </w:r>
      <w:r w:rsidR="00C31300" w:rsidRPr="00914E80">
        <w:rPr>
          <w:b w:val="0"/>
          <w:sz w:val="24"/>
        </w:rPr>
        <w:t>, la posibilidad de atención a pacientes con estas dolencias es limitada, por lo que se hace necesario capacitar a los médicos de primer contacto sobre esta enfermedades. En este trabajo encontramos que la OA, el reumatismo de partes blandas, la fibromialgia y la gota, comprenden el  63% de las patologías. Estas enfermedades pu</w:t>
      </w:r>
      <w:r w:rsidR="00C31300" w:rsidRPr="00914E80">
        <w:rPr>
          <w:b w:val="0"/>
          <w:sz w:val="24"/>
        </w:rPr>
        <w:t>e</w:t>
      </w:r>
      <w:r w:rsidR="00C31300" w:rsidRPr="00914E80">
        <w:rPr>
          <w:b w:val="0"/>
          <w:sz w:val="24"/>
        </w:rPr>
        <w:t>den ser diagnosticadas y tratadas en forma adecuada, capacitando a los médicos de primer nivel, de man</w:t>
      </w:r>
      <w:r w:rsidR="00C31300" w:rsidRPr="00914E80">
        <w:rPr>
          <w:b w:val="0"/>
          <w:sz w:val="24"/>
        </w:rPr>
        <w:t>e</w:t>
      </w:r>
      <w:r w:rsidR="00C31300" w:rsidRPr="00914E80">
        <w:rPr>
          <w:b w:val="0"/>
          <w:sz w:val="24"/>
        </w:rPr>
        <w:t>ra que este puede identificar y referir tempranamente los pacientes que necesiten una evaluación por el reumatólogo.</w:t>
      </w:r>
    </w:p>
    <w:p w:rsidR="005773CF" w:rsidRPr="00914E80" w:rsidRDefault="005773CF" w:rsidP="008E23BB">
      <w:pPr>
        <w:pStyle w:val="Ttulo"/>
        <w:spacing w:line="360" w:lineRule="auto"/>
        <w:jc w:val="left"/>
        <w:rPr>
          <w:b w:val="0"/>
          <w:sz w:val="24"/>
        </w:rPr>
      </w:pPr>
      <w:r w:rsidRPr="00914E80">
        <w:rPr>
          <w:b w:val="0"/>
          <w:sz w:val="24"/>
        </w:rPr>
        <w:t>Los resultados representan las patologías más frecuentes en el lugar donde se realizó el trabajo, los que pueden ser diferentes  a los atendidos en un centro que no cuente con la consulta de reumatología. Por lo cual no pueden ser extrapolados a otros niveles de atención.</w:t>
      </w:r>
    </w:p>
    <w:p w:rsidR="00C31300" w:rsidRPr="00914E80" w:rsidRDefault="005773CF" w:rsidP="008E23BB">
      <w:pPr>
        <w:pStyle w:val="Ttulo"/>
        <w:spacing w:line="360" w:lineRule="auto"/>
        <w:jc w:val="left"/>
        <w:rPr>
          <w:b w:val="0"/>
          <w:sz w:val="24"/>
        </w:rPr>
      </w:pPr>
      <w:r w:rsidRPr="00914E80">
        <w:rPr>
          <w:b w:val="0"/>
          <w:sz w:val="24"/>
        </w:rPr>
        <w:t xml:space="preserve">Al comparar nuestros datos con </w:t>
      </w:r>
      <w:r w:rsidR="001E7004" w:rsidRPr="00914E80">
        <w:rPr>
          <w:b w:val="0"/>
          <w:sz w:val="24"/>
        </w:rPr>
        <w:t xml:space="preserve">los reportados por </w:t>
      </w:r>
      <w:r w:rsidR="00914E80" w:rsidRPr="00914E80">
        <w:rPr>
          <w:b w:val="0"/>
          <w:sz w:val="24"/>
        </w:rPr>
        <w:t>Castillejos (</w:t>
      </w:r>
      <w:r w:rsidR="001E7004" w:rsidRPr="00914E80">
        <w:rPr>
          <w:b w:val="0"/>
          <w:sz w:val="24"/>
        </w:rPr>
        <w:t>8</w:t>
      </w:r>
      <w:r w:rsidRPr="00914E80">
        <w:rPr>
          <w:b w:val="0"/>
          <w:sz w:val="24"/>
        </w:rPr>
        <w:t>), encontramos diferencias, ya que en ese estudio los procesos articulares inflamatorios: AR, LES, artritis juvenil idiopática, esclerodermia, espo</w:t>
      </w:r>
      <w:r w:rsidRPr="00914E80">
        <w:rPr>
          <w:b w:val="0"/>
          <w:sz w:val="24"/>
        </w:rPr>
        <w:t>n</w:t>
      </w:r>
      <w:r w:rsidRPr="00914E80">
        <w:rPr>
          <w:b w:val="0"/>
          <w:sz w:val="24"/>
        </w:rPr>
        <w:t xml:space="preserve">diloartropatías y dermatomiositis  representaron el 67%, contra el </w:t>
      </w:r>
      <w:r w:rsidR="00884DDF" w:rsidRPr="00914E80">
        <w:rPr>
          <w:b w:val="0"/>
          <w:sz w:val="24"/>
        </w:rPr>
        <w:t>30% en nuestro trabajo.</w:t>
      </w:r>
      <w:r w:rsidR="00CC1B6C" w:rsidRPr="00914E80">
        <w:rPr>
          <w:b w:val="0"/>
          <w:sz w:val="24"/>
        </w:rPr>
        <w:t xml:space="preserve"> Sin embargo si se encontró similitudes en cuanto al sexo, edad y tasa de analfabetismo. </w:t>
      </w:r>
    </w:p>
    <w:p w:rsidR="00884DDF" w:rsidRPr="00914E80" w:rsidRDefault="00884DDF" w:rsidP="008E23BB">
      <w:pPr>
        <w:spacing w:line="360" w:lineRule="auto"/>
      </w:pPr>
      <w:r w:rsidRPr="00914E80">
        <w:t xml:space="preserve">En reportes de otros países </w:t>
      </w:r>
      <w:r w:rsidR="003968FE" w:rsidRPr="00914E80">
        <w:t>encontramos similitudes y diferencias, así Chirino en Venezuela encontró el 53% de OA y reumatismo de partes blandas</w:t>
      </w:r>
      <w:r w:rsidR="00990025" w:rsidRPr="00914E80">
        <w:t>(1)</w:t>
      </w:r>
      <w:r w:rsidR="003968FE" w:rsidRPr="00914E80">
        <w:t>; Mestaza en Ecuador el 29% , OA y FM</w:t>
      </w:r>
      <w:r w:rsidR="00990025" w:rsidRPr="00914E80">
        <w:t xml:space="preserve"> (2)</w:t>
      </w:r>
      <w:r w:rsidR="003968FE" w:rsidRPr="00914E80">
        <w:t>; Tapia en Perú el 62% : osteoporosis, OA y el reumatismo de partes blandas</w:t>
      </w:r>
      <w:r w:rsidR="00F55F3A" w:rsidRPr="00914E80">
        <w:t>(3)</w:t>
      </w:r>
      <w:r w:rsidR="003968FE" w:rsidRPr="00914E80">
        <w:t xml:space="preserve">; </w:t>
      </w:r>
      <w:r w:rsidR="00914E80" w:rsidRPr="00914E80">
        <w:t>Obregón</w:t>
      </w:r>
      <w:r w:rsidR="00F55F3A" w:rsidRPr="00914E80">
        <w:t xml:space="preserve"> en Guatemala, OA, re</w:t>
      </w:r>
      <w:r w:rsidR="00F55F3A" w:rsidRPr="00914E80">
        <w:t>u</w:t>
      </w:r>
      <w:r w:rsidR="00F55F3A" w:rsidRPr="00914E80">
        <w:t>matismo de partes blandas, dolor lumbar bajo (4);</w:t>
      </w:r>
      <w:r w:rsidR="00C5680A" w:rsidRPr="00914E80">
        <w:t xml:space="preserve"> </w:t>
      </w:r>
      <w:r w:rsidR="003968FE" w:rsidRPr="00914E80">
        <w:t>Shepeard el 66% OA y el RPB</w:t>
      </w:r>
      <w:r w:rsidR="00F55F3A" w:rsidRPr="00914E80">
        <w:t xml:space="preserve"> (5)</w:t>
      </w:r>
      <w:r w:rsidR="00C5680A" w:rsidRPr="00914E80">
        <w:t xml:space="preserve">; </w:t>
      </w:r>
      <w:r w:rsidR="003968FE" w:rsidRPr="00914E80">
        <w:t>; En México Rodr</w:t>
      </w:r>
      <w:r w:rsidR="003968FE" w:rsidRPr="00914E80">
        <w:t>í</w:t>
      </w:r>
      <w:r w:rsidR="003968FE" w:rsidRPr="00914E80">
        <w:t>guez el 28% OA, FM y RPB</w:t>
      </w:r>
      <w:r w:rsidR="00C5680A" w:rsidRPr="00914E80">
        <w:t xml:space="preserve"> (6)</w:t>
      </w:r>
      <w:r w:rsidR="003968FE" w:rsidRPr="00914E80">
        <w:t xml:space="preserve"> y en Cuba, Reyes el 33%, OA, RPB y dolor lumbar bajo</w:t>
      </w:r>
      <w:r w:rsidR="00C5680A" w:rsidRPr="00914E80">
        <w:t xml:space="preserve"> (7)</w:t>
      </w:r>
      <w:r w:rsidR="003968FE" w:rsidRPr="00914E80">
        <w:t xml:space="preserve">. </w:t>
      </w:r>
      <w:r w:rsidR="00456208" w:rsidRPr="00914E80">
        <w:t>Esta discr</w:t>
      </w:r>
      <w:r w:rsidR="00456208" w:rsidRPr="00914E80">
        <w:t>e</w:t>
      </w:r>
      <w:r w:rsidR="00456208" w:rsidRPr="00914E80">
        <w:t xml:space="preserve">pancia </w:t>
      </w:r>
      <w:r w:rsidR="00456208">
        <w:t>es debido</w:t>
      </w:r>
      <w:r w:rsidR="00456208" w:rsidRPr="00914E80">
        <w:t xml:space="preserve"> a  diferencias en la metodología, ya que algunos fueron estudios de prevalencia en c</w:t>
      </w:r>
      <w:r w:rsidR="00456208" w:rsidRPr="00914E80">
        <w:t>o</w:t>
      </w:r>
      <w:r w:rsidR="00456208" w:rsidRPr="00914E80">
        <w:t>munidades y otros en clínicas de reumatología</w:t>
      </w:r>
      <w:r w:rsidR="00456208" w:rsidRPr="00914E80">
        <w:rPr>
          <w:b/>
        </w:rPr>
        <w:t xml:space="preserve">.   </w:t>
      </w:r>
    </w:p>
    <w:p w:rsidR="00BC76A7" w:rsidRPr="00914E80" w:rsidRDefault="00CC1B6C" w:rsidP="008E23BB">
      <w:pPr>
        <w:pStyle w:val="Ttulo"/>
        <w:spacing w:line="360" w:lineRule="auto"/>
        <w:jc w:val="left"/>
        <w:rPr>
          <w:b w:val="0"/>
          <w:sz w:val="24"/>
        </w:rPr>
      </w:pPr>
      <w:r w:rsidRPr="00914E80">
        <w:rPr>
          <w:b w:val="0"/>
          <w:sz w:val="24"/>
        </w:rPr>
        <w:t>Una investigación que puede partir de este trabajo</w:t>
      </w:r>
      <w:r w:rsidR="00990025" w:rsidRPr="00914E80">
        <w:rPr>
          <w:b w:val="0"/>
          <w:sz w:val="24"/>
        </w:rPr>
        <w:t xml:space="preserve">, </w:t>
      </w:r>
      <w:r w:rsidRPr="00914E80">
        <w:rPr>
          <w:b w:val="0"/>
          <w:sz w:val="24"/>
        </w:rPr>
        <w:t xml:space="preserve"> es la de </w:t>
      </w:r>
      <w:r w:rsidR="00990025" w:rsidRPr="00914E80">
        <w:rPr>
          <w:b w:val="0"/>
          <w:sz w:val="24"/>
        </w:rPr>
        <w:t>realizar una evaluación diagnóstica situaci</w:t>
      </w:r>
      <w:r w:rsidR="00990025" w:rsidRPr="00914E80">
        <w:rPr>
          <w:b w:val="0"/>
          <w:sz w:val="24"/>
        </w:rPr>
        <w:t>o</w:t>
      </w:r>
      <w:r w:rsidR="00990025" w:rsidRPr="00914E80">
        <w:rPr>
          <w:b w:val="0"/>
          <w:sz w:val="24"/>
        </w:rPr>
        <w:t xml:space="preserve">nal del nivel de conocimientos en reumatología  impartidos en las universidades de El Salvador,   a nivel de pregrado, con el objetivo de identificar fortalezas y debilidades de los médicos generales. </w:t>
      </w:r>
    </w:p>
    <w:p w:rsidR="00990025" w:rsidRPr="00914E80" w:rsidRDefault="00990025" w:rsidP="008E23BB">
      <w:pPr>
        <w:pStyle w:val="Ttulo"/>
        <w:spacing w:line="360" w:lineRule="auto"/>
        <w:jc w:val="left"/>
        <w:rPr>
          <w:sz w:val="24"/>
        </w:rPr>
      </w:pPr>
      <w:r w:rsidRPr="00914E80">
        <w:rPr>
          <w:b w:val="0"/>
          <w:sz w:val="24"/>
        </w:rPr>
        <w:t>En conclusión el 63% de las patologías atendidas en el primer nivel pueden ser atendidas por médicos de primer contacto</w:t>
      </w:r>
    </w:p>
    <w:p w:rsidR="001E7004" w:rsidRPr="00914E80" w:rsidRDefault="007E5584" w:rsidP="008E23BB">
      <w:pPr>
        <w:spacing w:before="100" w:beforeAutospacing="1" w:after="100" w:afterAutospacing="1" w:line="360" w:lineRule="auto"/>
        <w:outlineLvl w:val="0"/>
      </w:pPr>
      <w:r w:rsidRPr="00914E80">
        <w:t>BIBLIOGRAFÍA</w:t>
      </w:r>
    </w:p>
    <w:p w:rsidR="001E7004" w:rsidRPr="00914E80" w:rsidRDefault="00495F3A" w:rsidP="008E23B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lang w:val="es-SV"/>
        </w:rPr>
      </w:pPr>
      <w:r w:rsidRPr="00914E80">
        <w:t xml:space="preserve">Chirinos E, </w:t>
      </w:r>
      <w:r w:rsidR="00914E80" w:rsidRPr="00914E80">
        <w:t>García</w:t>
      </w:r>
      <w:r w:rsidRPr="00914E80">
        <w:t xml:space="preserve"> M, Naveda Y, </w:t>
      </w:r>
      <w:r w:rsidR="00914E80" w:rsidRPr="00914E80">
        <w:t>Rodríguez</w:t>
      </w:r>
      <w:r w:rsidRPr="00914E80">
        <w:t xml:space="preserve"> M, et al: </w:t>
      </w:r>
      <w:r w:rsidRPr="00456208">
        <w:t xml:space="preserve">Prevalence </w:t>
      </w:r>
      <w:r w:rsidR="001E7004" w:rsidRPr="00456208">
        <w:t xml:space="preserve"> of rheumatic diseases in Santa</w:t>
      </w:r>
      <w:r w:rsidR="001E7004" w:rsidRPr="00914E80">
        <w:rPr>
          <w:b/>
        </w:rPr>
        <w:t xml:space="preserve"> </w:t>
      </w:r>
      <w:r w:rsidR="00914E80" w:rsidRPr="00914E80">
        <w:t>Ana,</w:t>
      </w:r>
      <w:r w:rsidRPr="00914E80">
        <w:t xml:space="preserve"> Falcon, Venezuela. Jour Clin Rheum, </w:t>
      </w:r>
      <w:r w:rsidR="00914E80" w:rsidRPr="00914E80">
        <w:t>Vol.</w:t>
      </w:r>
      <w:r w:rsidRPr="00914E80">
        <w:t xml:space="preserve"> 12 No 4. August 2006. S1</w:t>
      </w:r>
    </w:p>
    <w:p w:rsidR="001E7004" w:rsidRPr="00914E80" w:rsidRDefault="00495F3A" w:rsidP="008E23B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lang w:val="es-SV"/>
        </w:rPr>
      </w:pPr>
      <w:r w:rsidRPr="00914E80">
        <w:rPr>
          <w:lang w:val="en-US"/>
        </w:rPr>
        <w:t xml:space="preserve">Mestanza M, Zurita C, Armijos R: Prevalence of </w:t>
      </w:r>
      <w:r w:rsidR="00914E80" w:rsidRPr="00914E80">
        <w:rPr>
          <w:lang w:val="en-US"/>
        </w:rPr>
        <w:t>rheumatic diseases</w:t>
      </w:r>
      <w:r w:rsidRPr="00914E80">
        <w:rPr>
          <w:lang w:val="en-US"/>
        </w:rPr>
        <w:t xml:space="preserve"> in a rural comunita in E</w:t>
      </w:r>
      <w:r w:rsidRPr="00914E80">
        <w:rPr>
          <w:lang w:val="en-US"/>
        </w:rPr>
        <w:t>c</w:t>
      </w:r>
      <w:r w:rsidRPr="00914E80">
        <w:rPr>
          <w:lang w:val="en-US"/>
        </w:rPr>
        <w:t xml:space="preserve">uador. A Community Oriented Program for Control of Rheumatic </w:t>
      </w:r>
      <w:r w:rsidR="00914E80" w:rsidRPr="00914E80">
        <w:rPr>
          <w:lang w:val="en-US"/>
        </w:rPr>
        <w:t>Disorders (COPCORD</w:t>
      </w:r>
      <w:r w:rsidRPr="00914E80">
        <w:rPr>
          <w:lang w:val="en-US"/>
        </w:rPr>
        <w:t>). . Jour Clin Rheum, Vol 12 No 4. August 2006. S6.</w:t>
      </w:r>
    </w:p>
    <w:p w:rsidR="001E7004" w:rsidRPr="00914E80" w:rsidRDefault="00495F3A" w:rsidP="008E23B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lang w:val="es-SV"/>
        </w:rPr>
      </w:pPr>
      <w:r w:rsidRPr="00914E80">
        <w:rPr>
          <w:lang w:val="en-US"/>
        </w:rPr>
        <w:lastRenderedPageBreak/>
        <w:t xml:space="preserve">Tapia J, Sedano O, Yupari M, Miranda F, Tamayo L: Relative </w:t>
      </w:r>
      <w:r w:rsidR="00914E80" w:rsidRPr="00914E80">
        <w:rPr>
          <w:lang w:val="en-US"/>
        </w:rPr>
        <w:t>frequency</w:t>
      </w:r>
      <w:r w:rsidRPr="00914E80">
        <w:rPr>
          <w:lang w:val="en-US"/>
        </w:rPr>
        <w:t xml:space="preserve"> of rheumatic  disea</w:t>
      </w:r>
      <w:r w:rsidRPr="00914E80">
        <w:rPr>
          <w:lang w:val="en-US"/>
        </w:rPr>
        <w:t>s</w:t>
      </w:r>
      <w:r w:rsidRPr="00914E80">
        <w:rPr>
          <w:lang w:val="en-US"/>
        </w:rPr>
        <w:t>es in ambulatory rheumatologic services in Peru. Jour Clin Rheum, Vol 12 No 4. August 2006. S8</w:t>
      </w:r>
      <w:r w:rsidR="001E7004" w:rsidRPr="00914E80">
        <w:rPr>
          <w:lang w:val="en-US"/>
        </w:rPr>
        <w:t xml:space="preserve"> </w:t>
      </w:r>
    </w:p>
    <w:p w:rsidR="001E7004" w:rsidRPr="00914E80" w:rsidRDefault="00495F3A" w:rsidP="008E23B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lang w:val="es-SV"/>
        </w:rPr>
      </w:pPr>
      <w:r w:rsidRPr="00914E80">
        <w:rPr>
          <w:lang w:val="en-US"/>
        </w:rPr>
        <w:t xml:space="preserve">Obregón Ponce A, Espinoza H, Kramer M, Cajas E, Garcia A: Prevalence of the rheumatic diseases(2007) in San Juan </w:t>
      </w:r>
      <w:r w:rsidR="00914E80" w:rsidRPr="00914E80">
        <w:rPr>
          <w:lang w:val="en-US"/>
        </w:rPr>
        <w:t>Sacatepéquez</w:t>
      </w:r>
      <w:r w:rsidRPr="00914E80">
        <w:rPr>
          <w:lang w:val="en-US"/>
        </w:rPr>
        <w:t xml:space="preserve"> Country, Department of Guatemala and Zone 5 of Guatemala City:P Who Ilar-Copcord Study. Jour Clin Rheum, Vol 14 (4) August 2008 S1</w:t>
      </w:r>
    </w:p>
    <w:p w:rsidR="001E7004" w:rsidRPr="00914E80" w:rsidRDefault="00C5680A" w:rsidP="008E23B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lang w:val="en-US"/>
        </w:rPr>
      </w:pPr>
      <w:r w:rsidRPr="00914E80">
        <w:rPr>
          <w:lang w:val="en-US"/>
        </w:rPr>
        <w:t xml:space="preserve">Sheppeard H. The first 500 patients seen at a rheumatology clinic in a public hospital. Annals of the Rheumatic Diseases 2002;61:453-455© 2002 by </w:t>
      </w:r>
      <w:hyperlink r:id="rId7" w:history="1">
        <w:r w:rsidRPr="00914E80">
          <w:rPr>
            <w:lang w:val="en-US"/>
          </w:rPr>
          <w:t>Ann  Rheumatic Diseases</w:t>
        </w:r>
      </w:hyperlink>
    </w:p>
    <w:p w:rsidR="001E7004" w:rsidRPr="00914E80" w:rsidRDefault="00C5680A" w:rsidP="008E23B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lang w:val="en-US"/>
        </w:rPr>
      </w:pPr>
      <w:r w:rsidRPr="00914E80">
        <w:rPr>
          <w:lang w:val="en-US"/>
        </w:rPr>
        <w:t xml:space="preserve">Rodriguez J, Peláez I, Sanin LH, Esquivel JA, Burgos R, </w:t>
      </w:r>
      <w:r w:rsidR="00914E80" w:rsidRPr="00914E80">
        <w:rPr>
          <w:lang w:val="en-US"/>
        </w:rPr>
        <w:t>Perez</w:t>
      </w:r>
      <w:r w:rsidRPr="00914E80">
        <w:rPr>
          <w:lang w:val="en-US"/>
        </w:rPr>
        <w:t xml:space="preserve"> L, et al</w:t>
      </w:r>
      <w:hyperlink r:id="rId8" w:history="1">
        <w:r w:rsidRPr="00914E80">
          <w:rPr>
            <w:vanish/>
            <w:color w:val="0000FF"/>
            <w:bdr w:val="none" w:sz="0" w:space="0" w:color="auto" w:frame="1"/>
            <w:lang w:val="en-US" w:eastAsia="es-SV"/>
          </w:rPr>
          <w:t>Expand+</w:t>
        </w:r>
      </w:hyperlink>
      <w:r w:rsidRPr="00914E80">
        <w:rPr>
          <w:color w:val="403838"/>
          <w:lang w:val="en-US" w:eastAsia="es-SV"/>
        </w:rPr>
        <w:t xml:space="preserve"> </w:t>
      </w:r>
      <w:r w:rsidRPr="00914E80">
        <w:rPr>
          <w:bCs/>
          <w:color w:val="403838"/>
          <w:kern w:val="36"/>
          <w:lang w:val="en-US" w:eastAsia="es-SV"/>
        </w:rPr>
        <w:t>Epidemiology of Rheumatic Diseases. A Community-Based Study in Urban and Rural Populations in the State of Nuevo Leon, Mexico. J Rheumatol. Jan 1, 2011. Vol 86, 9-14</w:t>
      </w:r>
    </w:p>
    <w:p w:rsidR="001E7004" w:rsidRPr="00914E80" w:rsidRDefault="00C5680A" w:rsidP="008E23B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lang w:val="es-SV"/>
        </w:rPr>
      </w:pPr>
      <w:r w:rsidRPr="00914E80">
        <w:rPr>
          <w:lang w:val="es-SV"/>
        </w:rPr>
        <w:t>Reyes G, Penedo A, Gulbert M, López G et al</w:t>
      </w:r>
      <w:r w:rsidR="00914E80" w:rsidRPr="00914E80">
        <w:rPr>
          <w:lang w:val="es-SV"/>
        </w:rPr>
        <w:t>: Contacto</w:t>
      </w:r>
      <w:r w:rsidRPr="00914E80">
        <w:rPr>
          <w:lang w:val="es-SV"/>
        </w:rPr>
        <w:t xml:space="preserve"> de enfrentamiento y demanda de ay</w:t>
      </w:r>
      <w:r w:rsidRPr="00914E80">
        <w:rPr>
          <w:lang w:val="es-SV"/>
        </w:rPr>
        <w:t>u</w:t>
      </w:r>
      <w:r w:rsidRPr="00914E80">
        <w:rPr>
          <w:lang w:val="es-SV"/>
        </w:rPr>
        <w:t xml:space="preserve">da ante las enfermedades reumáticas en la comunidad. Evaluación de estudios preliminares COPCORD. Revista Cubana de Reumat. </w:t>
      </w:r>
      <w:r w:rsidR="00914E80" w:rsidRPr="00914E80">
        <w:rPr>
          <w:lang w:val="es-SV"/>
        </w:rPr>
        <w:t>Vol.</w:t>
      </w:r>
      <w:r w:rsidRPr="00914E80">
        <w:rPr>
          <w:lang w:val="es-SV"/>
        </w:rPr>
        <w:t xml:space="preserve"> V, No 3,4, 2003</w:t>
      </w:r>
    </w:p>
    <w:p w:rsidR="00CB68F0" w:rsidRPr="00914E80" w:rsidRDefault="00BC1967" w:rsidP="008E23B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lang w:val="es-SV"/>
        </w:rPr>
      </w:pPr>
      <w:r w:rsidRPr="00914E80">
        <w:rPr>
          <w:lang w:val="es-SV"/>
        </w:rPr>
        <w:t xml:space="preserve">Castillejos G, Muñoz M, Sermeño S. Epidemiología de las enfermedades músculo esqueléticas en El Salvador. </w:t>
      </w:r>
      <w:r w:rsidR="00C5680A" w:rsidRPr="00914E80">
        <w:rPr>
          <w:lang w:val="es-SV"/>
        </w:rPr>
        <w:t xml:space="preserve">Arch de Reumat de El Salvador. </w:t>
      </w:r>
      <w:r w:rsidR="00914E80" w:rsidRPr="00914E80">
        <w:rPr>
          <w:lang w:val="es-SV"/>
        </w:rPr>
        <w:t>Vol.</w:t>
      </w:r>
      <w:r w:rsidR="00C5680A" w:rsidRPr="00914E80">
        <w:rPr>
          <w:lang w:val="es-SV"/>
        </w:rPr>
        <w:t xml:space="preserve"> 1, No1 Enero </w:t>
      </w:r>
      <w:r w:rsidR="00602078">
        <w:rPr>
          <w:lang w:val="es-SV"/>
        </w:rPr>
        <w:t>Abril</w:t>
      </w:r>
      <w:r w:rsidR="00C5680A" w:rsidRPr="00914E80">
        <w:rPr>
          <w:lang w:val="es-SV"/>
        </w:rPr>
        <w:t xml:space="preserve"> 2011.</w:t>
      </w:r>
    </w:p>
    <w:p w:rsidR="00F0448B" w:rsidRPr="00914E80" w:rsidRDefault="00F0448B" w:rsidP="008E23BB">
      <w:pPr>
        <w:shd w:val="clear" w:color="auto" w:fill="FFFFFF"/>
        <w:spacing w:line="360" w:lineRule="auto"/>
        <w:ind w:left="612"/>
        <w:rPr>
          <w:b/>
          <w:bCs/>
          <w:color w:val="403838"/>
          <w:lang w:val="es-SV" w:eastAsia="es-SV"/>
        </w:rPr>
      </w:pPr>
    </w:p>
    <w:p w:rsidR="00364D9D" w:rsidRPr="00914E80" w:rsidRDefault="00364D9D" w:rsidP="008E23BB">
      <w:pPr>
        <w:shd w:val="clear" w:color="auto" w:fill="FFFFFF"/>
        <w:spacing w:line="360" w:lineRule="auto"/>
        <w:ind w:left="612"/>
        <w:rPr>
          <w:b/>
          <w:bCs/>
          <w:color w:val="403838"/>
          <w:lang w:val="es-SV" w:eastAsia="es-SV"/>
        </w:rPr>
      </w:pPr>
    </w:p>
    <w:p w:rsidR="00364D9D" w:rsidRPr="00914E80" w:rsidRDefault="00364D9D" w:rsidP="008E23BB">
      <w:pPr>
        <w:shd w:val="clear" w:color="auto" w:fill="FFFFFF"/>
        <w:spacing w:line="360" w:lineRule="auto"/>
        <w:ind w:left="612"/>
        <w:rPr>
          <w:b/>
          <w:bCs/>
          <w:color w:val="403838"/>
          <w:lang w:val="es-SV" w:eastAsia="es-SV"/>
        </w:rPr>
      </w:pPr>
    </w:p>
    <w:p w:rsidR="00364D9D" w:rsidRPr="00914E80" w:rsidRDefault="00364D9D" w:rsidP="008E23BB">
      <w:pPr>
        <w:shd w:val="clear" w:color="auto" w:fill="FFFFFF"/>
        <w:spacing w:line="360" w:lineRule="auto"/>
        <w:ind w:left="612"/>
        <w:rPr>
          <w:b/>
          <w:bCs/>
          <w:color w:val="403838"/>
          <w:lang w:val="es-SV" w:eastAsia="es-SV"/>
        </w:rPr>
      </w:pPr>
    </w:p>
    <w:sectPr w:rsidR="00364D9D" w:rsidRPr="00914E80" w:rsidSect="00B645BA">
      <w:footerReference w:type="default" r:id="rId9"/>
      <w:pgSz w:w="11907" w:h="16840" w:code="9"/>
      <w:pgMar w:top="899" w:right="851" w:bottom="68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CE" w:rsidRDefault="006F46CE" w:rsidP="00435257">
      <w:r>
        <w:separator/>
      </w:r>
    </w:p>
  </w:endnote>
  <w:endnote w:type="continuationSeparator" w:id="0">
    <w:p w:rsidR="006F46CE" w:rsidRDefault="006F46CE" w:rsidP="0043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7647"/>
      <w:docPartObj>
        <w:docPartGallery w:val="Page Numbers (Bottom of Page)"/>
        <w:docPartUnique/>
      </w:docPartObj>
    </w:sdtPr>
    <w:sdtContent>
      <w:p w:rsidR="00435257" w:rsidRDefault="00773E99">
        <w:pPr>
          <w:pStyle w:val="Piedepgina"/>
          <w:jc w:val="right"/>
        </w:pPr>
        <w:fldSimple w:instr=" PAGE   \* MERGEFORMAT ">
          <w:r w:rsidR="008E23BB">
            <w:rPr>
              <w:noProof/>
            </w:rPr>
            <w:t>1</w:t>
          </w:r>
        </w:fldSimple>
      </w:p>
    </w:sdtContent>
  </w:sdt>
  <w:p w:rsidR="00435257" w:rsidRDefault="004352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CE" w:rsidRDefault="006F46CE" w:rsidP="00435257">
      <w:r>
        <w:separator/>
      </w:r>
    </w:p>
  </w:footnote>
  <w:footnote w:type="continuationSeparator" w:id="0">
    <w:p w:rsidR="006F46CE" w:rsidRDefault="006F46CE" w:rsidP="00435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3D2C"/>
    <w:multiLevelType w:val="hybridMultilevel"/>
    <w:tmpl w:val="E0A48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0761A"/>
    <w:multiLevelType w:val="hybridMultilevel"/>
    <w:tmpl w:val="E0A48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7D6D"/>
    <w:multiLevelType w:val="multilevel"/>
    <w:tmpl w:val="49FE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A1A97"/>
    <w:multiLevelType w:val="hybridMultilevel"/>
    <w:tmpl w:val="F6EC4116"/>
    <w:lvl w:ilvl="0" w:tplc="F29E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68"/>
    <w:rsid w:val="00017CB6"/>
    <w:rsid w:val="00021E38"/>
    <w:rsid w:val="000648F6"/>
    <w:rsid w:val="00067296"/>
    <w:rsid w:val="000E5E15"/>
    <w:rsid w:val="001060C9"/>
    <w:rsid w:val="00184603"/>
    <w:rsid w:val="001E7004"/>
    <w:rsid w:val="00220549"/>
    <w:rsid w:val="002A3308"/>
    <w:rsid w:val="00364D9D"/>
    <w:rsid w:val="003968FE"/>
    <w:rsid w:val="004243D5"/>
    <w:rsid w:val="00435257"/>
    <w:rsid w:val="00456208"/>
    <w:rsid w:val="004740BE"/>
    <w:rsid w:val="0049447B"/>
    <w:rsid w:val="00495F3A"/>
    <w:rsid w:val="004C5E12"/>
    <w:rsid w:val="0057122D"/>
    <w:rsid w:val="005773CF"/>
    <w:rsid w:val="0059675D"/>
    <w:rsid w:val="005F3841"/>
    <w:rsid w:val="00602078"/>
    <w:rsid w:val="00640E51"/>
    <w:rsid w:val="00676618"/>
    <w:rsid w:val="006F46CE"/>
    <w:rsid w:val="00773E99"/>
    <w:rsid w:val="007C4E17"/>
    <w:rsid w:val="007C504F"/>
    <w:rsid w:val="007E5584"/>
    <w:rsid w:val="00822B0F"/>
    <w:rsid w:val="00827DD9"/>
    <w:rsid w:val="008365BD"/>
    <w:rsid w:val="00874F91"/>
    <w:rsid w:val="00884DDF"/>
    <w:rsid w:val="008A7EDF"/>
    <w:rsid w:val="008E23BB"/>
    <w:rsid w:val="00914E80"/>
    <w:rsid w:val="0094303C"/>
    <w:rsid w:val="00950C70"/>
    <w:rsid w:val="00990025"/>
    <w:rsid w:val="009C4770"/>
    <w:rsid w:val="009F6DE7"/>
    <w:rsid w:val="00A76647"/>
    <w:rsid w:val="00A87998"/>
    <w:rsid w:val="00AA027A"/>
    <w:rsid w:val="00AA6C19"/>
    <w:rsid w:val="00BC193B"/>
    <w:rsid w:val="00BC1967"/>
    <w:rsid w:val="00BC76A7"/>
    <w:rsid w:val="00C243FB"/>
    <w:rsid w:val="00C31300"/>
    <w:rsid w:val="00C45092"/>
    <w:rsid w:val="00C513C8"/>
    <w:rsid w:val="00C5680A"/>
    <w:rsid w:val="00CB1A68"/>
    <w:rsid w:val="00CB26BA"/>
    <w:rsid w:val="00CB68F0"/>
    <w:rsid w:val="00CC1B6C"/>
    <w:rsid w:val="00D24ECF"/>
    <w:rsid w:val="00D66A66"/>
    <w:rsid w:val="00EB2C53"/>
    <w:rsid w:val="00EB546B"/>
    <w:rsid w:val="00EE2695"/>
    <w:rsid w:val="00EF5251"/>
    <w:rsid w:val="00F0448B"/>
    <w:rsid w:val="00F55F3A"/>
    <w:rsid w:val="00FA12C5"/>
    <w:rsid w:val="00FB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qFormat/>
    <w:rsid w:val="000648F6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B1A68"/>
    <w:pPr>
      <w:jc w:val="center"/>
    </w:pPr>
    <w:rPr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CB1A68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648F6"/>
    <w:rPr>
      <w:rFonts w:ascii="Arial Unicode MS" w:eastAsia="Arial Unicode MS" w:hAnsi="Arial Unicode MS" w:cs="Arial Unicode MS"/>
      <w:b/>
      <w:bCs/>
      <w:sz w:val="36"/>
      <w:szCs w:val="36"/>
      <w:lang w:val="es-ES" w:eastAsia="es-ES"/>
    </w:rPr>
  </w:style>
  <w:style w:type="character" w:styleId="Hipervnculo">
    <w:name w:val="Hyperlink"/>
    <w:basedOn w:val="Fuentedeprrafopredeter"/>
    <w:rsid w:val="000648F6"/>
    <w:rPr>
      <w:color w:val="0033CC"/>
      <w:u w:val="single"/>
    </w:rPr>
  </w:style>
  <w:style w:type="character" w:styleId="Textoennegrita">
    <w:name w:val="Strong"/>
    <w:basedOn w:val="Fuentedeprrafopredeter"/>
    <w:qFormat/>
    <w:rsid w:val="000648F6"/>
    <w:rPr>
      <w:b/>
      <w:bCs/>
    </w:rPr>
  </w:style>
  <w:style w:type="paragraph" w:styleId="NormalWeb">
    <w:name w:val="Normal (Web)"/>
    <w:basedOn w:val="Normal"/>
    <w:rsid w:val="000648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BC19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352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52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52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2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27DD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27DD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827DD9"/>
  </w:style>
  <w:style w:type="character" w:customStyle="1" w:styleId="hps">
    <w:name w:val="hps"/>
    <w:basedOn w:val="Fuentedeprrafopredeter"/>
    <w:rsid w:val="00827DD9"/>
  </w:style>
  <w:style w:type="character" w:customStyle="1" w:styleId="apple-converted-space">
    <w:name w:val="apple-converted-space"/>
    <w:basedOn w:val="Fuentedeprrafopredeter"/>
    <w:rsid w:val="0082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heum.org/content/supplements/86/9.abs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d.bmjjournals.com/misc/term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1814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Antonio</dc:creator>
  <cp:lastModifiedBy>Salvador Antonio</cp:lastModifiedBy>
  <cp:revision>8</cp:revision>
  <dcterms:created xsi:type="dcterms:W3CDTF">2011-03-08T23:02:00Z</dcterms:created>
  <dcterms:modified xsi:type="dcterms:W3CDTF">2011-04-09T00:43:00Z</dcterms:modified>
</cp:coreProperties>
</file>